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18" w:rsidRDefault="000B3818" w:rsidP="00AA181A">
      <w:pPr>
        <w:spacing w:line="220" w:lineRule="atLeast"/>
        <w:jc w:val="center"/>
        <w:rPr>
          <w:rFonts w:ascii="黑体" w:eastAsia="黑体" w:hAnsi="黑体"/>
          <w:b/>
          <w:sz w:val="28"/>
          <w:szCs w:val="28"/>
        </w:rPr>
      </w:pPr>
      <w:r w:rsidRPr="000B3818">
        <w:rPr>
          <w:rFonts w:ascii="黑体" w:eastAsia="黑体" w:hAnsi="黑体" w:hint="eastAsia"/>
          <w:b/>
          <w:sz w:val="28"/>
          <w:szCs w:val="28"/>
        </w:rPr>
        <w:t>文物与博物馆学专业</w:t>
      </w:r>
      <w:r w:rsidR="00AA181A">
        <w:rPr>
          <w:rFonts w:ascii="黑体" w:eastAsia="黑体" w:hAnsi="黑体" w:hint="eastAsia"/>
          <w:b/>
          <w:sz w:val="28"/>
          <w:szCs w:val="28"/>
        </w:rPr>
        <w:t>发展</w:t>
      </w:r>
      <w:r w:rsidR="005E4852">
        <w:rPr>
          <w:rFonts w:ascii="黑体" w:eastAsia="黑体" w:hAnsi="黑体" w:hint="eastAsia"/>
          <w:b/>
          <w:sz w:val="28"/>
          <w:szCs w:val="28"/>
        </w:rPr>
        <w:t>机遇</w:t>
      </w:r>
    </w:p>
    <w:p w:rsidR="004358AB" w:rsidRDefault="000B3818" w:rsidP="00AA181A">
      <w:pPr>
        <w:spacing w:line="220" w:lineRule="atLeast"/>
        <w:jc w:val="center"/>
        <w:rPr>
          <w:rFonts w:ascii="黑体" w:eastAsia="黑体" w:hAnsi="黑体"/>
          <w:b/>
          <w:sz w:val="28"/>
          <w:szCs w:val="28"/>
        </w:rPr>
      </w:pPr>
      <w:r w:rsidRPr="000B3818">
        <w:rPr>
          <w:rFonts w:ascii="黑体" w:eastAsia="黑体" w:hAnsi="黑体" w:hint="eastAsia"/>
          <w:b/>
          <w:sz w:val="28"/>
          <w:szCs w:val="28"/>
        </w:rPr>
        <w:t>暨历史与社会发展学院</w:t>
      </w:r>
      <w:r w:rsidR="005E4852" w:rsidRPr="000B3818">
        <w:rPr>
          <w:rFonts w:ascii="黑体" w:eastAsia="黑体" w:hAnsi="黑体" w:hint="eastAsia"/>
          <w:b/>
          <w:sz w:val="28"/>
          <w:szCs w:val="28"/>
        </w:rPr>
        <w:t>四年</w:t>
      </w:r>
      <w:r w:rsidRPr="000B3818">
        <w:rPr>
          <w:rFonts w:ascii="黑体" w:eastAsia="黑体" w:hAnsi="黑体" w:hint="eastAsia"/>
          <w:b/>
          <w:sz w:val="28"/>
          <w:szCs w:val="28"/>
        </w:rPr>
        <w:t>办学情况</w:t>
      </w:r>
    </w:p>
    <w:p w:rsidR="000B3818" w:rsidRDefault="000B3818" w:rsidP="00AA181A">
      <w:pPr>
        <w:spacing w:line="220" w:lineRule="atLeast"/>
        <w:jc w:val="both"/>
        <w:rPr>
          <w:rFonts w:ascii="黑体" w:eastAsia="黑体" w:hAnsi="黑体"/>
          <w:b/>
          <w:sz w:val="28"/>
          <w:szCs w:val="28"/>
        </w:rPr>
      </w:pPr>
    </w:p>
    <w:p w:rsidR="0014565E" w:rsidRPr="0014565E" w:rsidRDefault="0014565E" w:rsidP="008C537C">
      <w:pPr>
        <w:spacing w:beforeLines="50" w:afterLines="50" w:line="360" w:lineRule="auto"/>
        <w:ind w:firstLine="403"/>
        <w:jc w:val="both"/>
        <w:rPr>
          <w:rFonts w:asciiTheme="minorEastAsia" w:eastAsiaTheme="minorEastAsia" w:hAnsiTheme="minorEastAsia"/>
          <w:b/>
          <w:sz w:val="24"/>
          <w:szCs w:val="24"/>
        </w:rPr>
      </w:pPr>
      <w:r w:rsidRPr="0014565E">
        <w:rPr>
          <w:rFonts w:asciiTheme="minorEastAsia" w:eastAsiaTheme="minorEastAsia" w:hAnsiTheme="minorEastAsia" w:hint="eastAsia"/>
          <w:b/>
          <w:sz w:val="24"/>
          <w:szCs w:val="24"/>
        </w:rPr>
        <w:t>一、</w:t>
      </w:r>
      <w:r w:rsidR="006F581F">
        <w:rPr>
          <w:rFonts w:asciiTheme="minorEastAsia" w:eastAsiaTheme="minorEastAsia" w:hAnsiTheme="minorEastAsia" w:hint="eastAsia"/>
          <w:b/>
          <w:sz w:val="24"/>
          <w:szCs w:val="24"/>
        </w:rPr>
        <w:t>文博专业发展的</w:t>
      </w:r>
      <w:r w:rsidRPr="0014565E">
        <w:rPr>
          <w:rFonts w:asciiTheme="minorEastAsia" w:eastAsiaTheme="minorEastAsia" w:hAnsiTheme="minorEastAsia" w:hint="eastAsia"/>
          <w:b/>
          <w:sz w:val="24"/>
          <w:szCs w:val="24"/>
        </w:rPr>
        <w:t>国家战略与政策</w:t>
      </w:r>
      <w:r>
        <w:rPr>
          <w:rFonts w:asciiTheme="minorEastAsia" w:eastAsiaTheme="minorEastAsia" w:hAnsiTheme="minorEastAsia" w:hint="eastAsia"/>
          <w:b/>
          <w:sz w:val="24"/>
          <w:szCs w:val="24"/>
        </w:rPr>
        <w:t>机遇</w:t>
      </w:r>
    </w:p>
    <w:p w:rsidR="000B3818" w:rsidRDefault="000B3818" w:rsidP="00AA181A">
      <w:pPr>
        <w:spacing w:after="0" w:line="360" w:lineRule="auto"/>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大国</w:t>
      </w:r>
      <w:r w:rsidRPr="000B3818">
        <w:rPr>
          <w:rFonts w:asciiTheme="minorEastAsia" w:eastAsiaTheme="minorEastAsia" w:hAnsiTheme="minorEastAsia" w:hint="eastAsia"/>
          <w:sz w:val="21"/>
          <w:szCs w:val="21"/>
        </w:rPr>
        <w:t>崛起，虽</w:t>
      </w:r>
      <w:r>
        <w:rPr>
          <w:rFonts w:asciiTheme="minorEastAsia" w:eastAsiaTheme="minorEastAsia" w:hAnsiTheme="minorEastAsia" w:hint="eastAsia"/>
          <w:sz w:val="21"/>
          <w:szCs w:val="21"/>
        </w:rPr>
        <w:t>初始阶段多与本土文化产生偏离，以寻求涅槃突破的路径；崛起之中或之后，则又必然再次回归到本土文化，奠定民族</w:t>
      </w:r>
      <w:r w:rsidR="00FE70EF">
        <w:rPr>
          <w:rFonts w:asciiTheme="minorEastAsia" w:eastAsiaTheme="minorEastAsia" w:hAnsiTheme="minorEastAsia" w:hint="eastAsia"/>
          <w:sz w:val="21"/>
          <w:szCs w:val="21"/>
        </w:rPr>
        <w:t>传统，确定民族身份。德国、俄国、日本如此，近代以来中国的命运，</w:t>
      </w:r>
      <w:r>
        <w:rPr>
          <w:rFonts w:asciiTheme="minorEastAsia" w:eastAsiaTheme="minorEastAsia" w:hAnsiTheme="minorEastAsia" w:hint="eastAsia"/>
          <w:sz w:val="21"/>
          <w:szCs w:val="21"/>
        </w:rPr>
        <w:t>概莫能外。改革开放后的中国，逐渐在经济大潮中领悟到文化传统的重要性，文物保护与博物馆建设，成为保护传统，开发创新的重要内容。</w:t>
      </w:r>
      <w:r w:rsidR="00E84503">
        <w:rPr>
          <w:rFonts w:asciiTheme="minorEastAsia" w:eastAsiaTheme="minorEastAsia" w:hAnsiTheme="minorEastAsia" w:hint="eastAsia"/>
          <w:sz w:val="21"/>
          <w:szCs w:val="21"/>
        </w:rPr>
        <w:t>甚至成为国家战略的重要组成部分。</w:t>
      </w:r>
    </w:p>
    <w:p w:rsidR="00E84503" w:rsidRDefault="00E84503" w:rsidP="00AA181A">
      <w:pPr>
        <w:spacing w:after="0" w:line="360" w:lineRule="auto"/>
        <w:ind w:firstLineChars="200" w:firstLine="420"/>
        <w:jc w:val="both"/>
        <w:rPr>
          <w:rFonts w:asciiTheme="minorEastAsia" w:eastAsiaTheme="minorEastAsia" w:hAnsiTheme="minorEastAsia"/>
          <w:sz w:val="21"/>
          <w:szCs w:val="21"/>
        </w:rPr>
      </w:pPr>
      <w:r w:rsidRPr="00E84503">
        <w:rPr>
          <w:rFonts w:asciiTheme="minorEastAsia" w:eastAsiaTheme="minorEastAsia" w:hAnsiTheme="minorEastAsia" w:hint="eastAsia"/>
          <w:sz w:val="21"/>
          <w:szCs w:val="21"/>
        </w:rPr>
        <w:t>党的十七大报告提出“推进文化创造，增强文化发展活力”；十八大报告又提出文化创造和发展的更高目标，即“增强文化整体实力和竞争力”。而在中共中央十七届六中全会《关于深化文化体制改革推动社会主义文化大发展大繁荣若干重大问题的决定》着重指出今后“加强国家重大文化和自然遗产地、重点文物保护单位、历史文化名城名镇名村保护建设，抓好非物质文化遗产的保护传承”。国家的文化发展战略，已为</w:t>
      </w:r>
      <w:r>
        <w:rPr>
          <w:rFonts w:asciiTheme="minorEastAsia" w:eastAsiaTheme="minorEastAsia" w:hAnsiTheme="minorEastAsia" w:hint="eastAsia"/>
          <w:sz w:val="21"/>
          <w:szCs w:val="21"/>
        </w:rPr>
        <w:t>文物与博物馆</w:t>
      </w:r>
      <w:r w:rsidRPr="00E84503">
        <w:rPr>
          <w:rFonts w:asciiTheme="minorEastAsia" w:eastAsiaTheme="minorEastAsia" w:hAnsiTheme="minorEastAsia" w:hint="eastAsia"/>
          <w:sz w:val="21"/>
          <w:szCs w:val="21"/>
        </w:rPr>
        <w:t>的研究与开发提供了最新的发展机遇。</w:t>
      </w:r>
    </w:p>
    <w:p w:rsidR="00E84503" w:rsidRDefault="00E84503" w:rsidP="00AA181A">
      <w:pPr>
        <w:spacing w:after="0" w:line="36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4565E" w:rsidRPr="0014565E">
        <w:rPr>
          <w:rFonts w:ascii="Times New Roman" w:eastAsiaTheme="minorEastAsia" w:hAnsi="Times New Roman" w:cs="Times New Roman"/>
          <w:sz w:val="21"/>
          <w:szCs w:val="21"/>
        </w:rPr>
        <w:t xml:space="preserve"> </w:t>
      </w:r>
      <w:r w:rsidRPr="0014565E">
        <w:rPr>
          <w:rFonts w:ascii="Times New Roman" w:eastAsiaTheme="minorEastAsia" w:hAnsi="Times New Roman" w:cs="Times New Roman"/>
          <w:sz w:val="21"/>
          <w:szCs w:val="21"/>
        </w:rPr>
        <w:t>2015</w:t>
      </w:r>
      <w:r>
        <w:rPr>
          <w:rFonts w:asciiTheme="minorEastAsia" w:eastAsiaTheme="minorEastAsia" w:hAnsiTheme="minorEastAsia" w:hint="eastAsia"/>
          <w:sz w:val="21"/>
          <w:szCs w:val="21"/>
        </w:rPr>
        <w:t>年</w:t>
      </w:r>
      <w:r w:rsidRPr="0014565E">
        <w:rPr>
          <w:rFonts w:ascii="Times New Roman" w:eastAsiaTheme="minorEastAsia" w:hAnsi="Times New Roman" w:cs="Times New Roman" w:hint="eastAsia"/>
          <w:sz w:val="21"/>
          <w:szCs w:val="21"/>
        </w:rPr>
        <w:t>2</w:t>
      </w:r>
      <w:r>
        <w:rPr>
          <w:rFonts w:asciiTheme="minorEastAsia" w:eastAsiaTheme="minorEastAsia" w:hAnsiTheme="minorEastAsia" w:hint="eastAsia"/>
          <w:sz w:val="21"/>
          <w:szCs w:val="21"/>
        </w:rPr>
        <w:t>月</w:t>
      </w:r>
      <w:r w:rsidRPr="0014565E">
        <w:rPr>
          <w:rFonts w:ascii="Times New Roman" w:eastAsiaTheme="minorEastAsia" w:hAnsi="Times New Roman" w:cs="Times New Roman" w:hint="eastAsia"/>
          <w:sz w:val="21"/>
          <w:szCs w:val="21"/>
        </w:rPr>
        <w:t>9</w:t>
      </w:r>
      <w:r>
        <w:rPr>
          <w:rFonts w:asciiTheme="minorEastAsia" w:eastAsiaTheme="minorEastAsia" w:hAnsiTheme="minorEastAsia" w:hint="eastAsia"/>
          <w:sz w:val="21"/>
          <w:szCs w:val="21"/>
        </w:rPr>
        <w:t>日，国务院总理签署公布最新版</w:t>
      </w:r>
      <w:r w:rsidRPr="001435A8">
        <w:rPr>
          <w:rFonts w:asciiTheme="minorEastAsia" w:eastAsiaTheme="minorEastAsia" w:hAnsiTheme="minorEastAsia" w:hint="eastAsia"/>
          <w:b/>
          <w:sz w:val="21"/>
          <w:szCs w:val="21"/>
        </w:rPr>
        <w:t>《博物馆条例》</w:t>
      </w:r>
      <w:r w:rsidR="00FE70E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全方位对我国博物馆的性质、地位、发展进行定位，特别是规定私立博物馆与国有博物馆具有同等的法律地位，享受同等的国家资助，</w:t>
      </w:r>
      <w:r w:rsidR="00FE70EF">
        <w:rPr>
          <w:rFonts w:asciiTheme="minorEastAsia" w:eastAsiaTheme="minorEastAsia" w:hAnsiTheme="minorEastAsia" w:hint="eastAsia"/>
          <w:sz w:val="21"/>
          <w:szCs w:val="21"/>
        </w:rPr>
        <w:t>这</w:t>
      </w:r>
      <w:r>
        <w:rPr>
          <w:rFonts w:asciiTheme="minorEastAsia" w:eastAsiaTheme="minorEastAsia" w:hAnsiTheme="minorEastAsia" w:hint="eastAsia"/>
          <w:sz w:val="21"/>
          <w:szCs w:val="21"/>
        </w:rPr>
        <w:t>必然促进公私博物馆的大规模发展。</w:t>
      </w:r>
      <w:r w:rsidRPr="0014565E">
        <w:rPr>
          <w:rFonts w:ascii="Times New Roman" w:eastAsiaTheme="minorEastAsia" w:hAnsi="Times New Roman" w:cs="Times New Roman" w:hint="eastAsia"/>
          <w:sz w:val="21"/>
          <w:szCs w:val="21"/>
        </w:rPr>
        <w:t>2016</w:t>
      </w:r>
      <w:r>
        <w:rPr>
          <w:rFonts w:asciiTheme="minorEastAsia" w:eastAsiaTheme="minorEastAsia" w:hAnsiTheme="minorEastAsia" w:hint="eastAsia"/>
          <w:sz w:val="21"/>
          <w:szCs w:val="21"/>
        </w:rPr>
        <w:t>年“两会”通过了</w:t>
      </w:r>
      <w:r w:rsidRPr="001435A8">
        <w:rPr>
          <w:rFonts w:asciiTheme="minorEastAsia" w:eastAsiaTheme="minorEastAsia" w:hAnsiTheme="minorEastAsia" w:hint="eastAsia"/>
          <w:b/>
          <w:sz w:val="21"/>
          <w:szCs w:val="21"/>
        </w:rPr>
        <w:t>《国务院关于进一步加强文物工作的指导意见》</w:t>
      </w:r>
      <w:r>
        <w:rPr>
          <w:rFonts w:asciiTheme="minorEastAsia" w:eastAsiaTheme="minorEastAsia" w:hAnsiTheme="minorEastAsia" w:hint="eastAsia"/>
          <w:sz w:val="21"/>
          <w:szCs w:val="21"/>
        </w:rPr>
        <w:t>；</w:t>
      </w:r>
      <w:r w:rsidRPr="0014565E">
        <w:rPr>
          <w:rFonts w:ascii="Times New Roman" w:eastAsiaTheme="minorEastAsia" w:hAnsi="Times New Roman" w:cs="Times New Roman" w:hint="eastAsia"/>
          <w:sz w:val="21"/>
          <w:szCs w:val="21"/>
        </w:rPr>
        <w:t>2016</w:t>
      </w:r>
      <w:r>
        <w:rPr>
          <w:rFonts w:asciiTheme="minorEastAsia" w:eastAsiaTheme="minorEastAsia" w:hAnsiTheme="minorEastAsia" w:hint="eastAsia"/>
          <w:sz w:val="21"/>
          <w:szCs w:val="21"/>
        </w:rPr>
        <w:t>年</w:t>
      </w:r>
      <w:r w:rsidRPr="0014565E">
        <w:rPr>
          <w:rFonts w:ascii="Times New Roman" w:eastAsiaTheme="minorEastAsia" w:hAnsi="Times New Roman" w:cs="Times New Roman" w:hint="eastAsia"/>
          <w:sz w:val="21"/>
          <w:szCs w:val="21"/>
        </w:rPr>
        <w:t>4</w:t>
      </w:r>
      <w:r>
        <w:rPr>
          <w:rFonts w:asciiTheme="minorEastAsia" w:eastAsiaTheme="minorEastAsia" w:hAnsiTheme="minorEastAsia" w:hint="eastAsia"/>
          <w:sz w:val="21"/>
          <w:szCs w:val="21"/>
        </w:rPr>
        <w:t>月</w:t>
      </w:r>
      <w:r w:rsidRPr="0014565E">
        <w:rPr>
          <w:rFonts w:ascii="Times New Roman" w:eastAsiaTheme="minorEastAsia" w:hAnsi="Times New Roman" w:cs="Times New Roman" w:hint="eastAsia"/>
          <w:sz w:val="21"/>
          <w:szCs w:val="21"/>
        </w:rPr>
        <w:t>12</w:t>
      </w:r>
      <w:r>
        <w:rPr>
          <w:rFonts w:asciiTheme="minorEastAsia" w:eastAsiaTheme="minorEastAsia" w:hAnsiTheme="minorEastAsia" w:hint="eastAsia"/>
          <w:sz w:val="21"/>
          <w:szCs w:val="21"/>
        </w:rPr>
        <w:t>日，国家文物局召开全国文物保护会议，国务院副总理刘延</w:t>
      </w:r>
      <w:r w:rsidR="00FE70EF">
        <w:rPr>
          <w:rFonts w:asciiTheme="minorEastAsia" w:eastAsiaTheme="minorEastAsia" w:hAnsiTheme="minorEastAsia" w:hint="eastAsia"/>
          <w:sz w:val="21"/>
          <w:szCs w:val="21"/>
        </w:rPr>
        <w:t>东出席，传达国家主席习近平与国务院总理李克强的重要指示批示，确立了</w:t>
      </w:r>
      <w:r w:rsidR="0014565E" w:rsidRPr="0014565E">
        <w:rPr>
          <w:rFonts w:asciiTheme="minorEastAsia" w:eastAsiaTheme="minorEastAsia" w:hAnsiTheme="minorEastAsia"/>
          <w:sz w:val="21"/>
          <w:szCs w:val="21"/>
        </w:rPr>
        <w:t>“</w:t>
      </w:r>
      <w:r w:rsidR="0014565E" w:rsidRPr="001435A8">
        <w:rPr>
          <w:rFonts w:asciiTheme="minorEastAsia" w:eastAsiaTheme="minorEastAsia" w:hAnsiTheme="minorEastAsia"/>
          <w:b/>
          <w:sz w:val="21"/>
          <w:szCs w:val="21"/>
        </w:rPr>
        <w:t xml:space="preserve">保护为主、抢救第一、合理利用、加强管理” </w:t>
      </w:r>
      <w:r w:rsidR="0014565E" w:rsidRPr="001435A8">
        <w:rPr>
          <w:rFonts w:ascii="Times New Roman" w:eastAsiaTheme="minorEastAsia" w:hAnsi="Times New Roman" w:cs="Times New Roman"/>
          <w:b/>
          <w:sz w:val="21"/>
          <w:szCs w:val="21"/>
        </w:rPr>
        <w:t>16</w:t>
      </w:r>
      <w:r w:rsidR="0014565E" w:rsidRPr="001435A8">
        <w:rPr>
          <w:rFonts w:asciiTheme="minorEastAsia" w:eastAsiaTheme="minorEastAsia" w:hAnsiTheme="minorEastAsia"/>
          <w:b/>
          <w:sz w:val="21"/>
          <w:szCs w:val="21"/>
        </w:rPr>
        <w:t>字</w:t>
      </w:r>
      <w:r w:rsidR="0014565E">
        <w:rPr>
          <w:rFonts w:asciiTheme="minorEastAsia" w:eastAsiaTheme="minorEastAsia" w:hAnsiTheme="minorEastAsia" w:hint="eastAsia"/>
          <w:sz w:val="21"/>
          <w:szCs w:val="21"/>
        </w:rPr>
        <w:t>的文物保护</w:t>
      </w:r>
      <w:r w:rsidR="0014565E" w:rsidRPr="0014565E">
        <w:rPr>
          <w:rFonts w:asciiTheme="minorEastAsia" w:eastAsiaTheme="minorEastAsia" w:hAnsiTheme="minorEastAsia"/>
          <w:sz w:val="21"/>
          <w:szCs w:val="21"/>
        </w:rPr>
        <w:t>方针。</w:t>
      </w:r>
    </w:p>
    <w:p w:rsidR="0014565E" w:rsidRDefault="0014565E" w:rsidP="00AA181A">
      <w:pPr>
        <w:spacing w:after="0" w:line="360" w:lineRule="auto"/>
        <w:ind w:firstLine="405"/>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国家的战略、政策与方针的转变，以为文物与博物馆</w:t>
      </w:r>
      <w:r w:rsidR="001435A8">
        <w:rPr>
          <w:rFonts w:asciiTheme="minorEastAsia" w:eastAsiaTheme="minorEastAsia" w:hAnsiTheme="minorEastAsia" w:hint="eastAsia"/>
          <w:sz w:val="21"/>
          <w:szCs w:val="21"/>
        </w:rPr>
        <w:t>学专业</w:t>
      </w:r>
      <w:r>
        <w:rPr>
          <w:rFonts w:asciiTheme="minorEastAsia" w:eastAsiaTheme="minorEastAsia" w:hAnsiTheme="minorEastAsia" w:hint="eastAsia"/>
          <w:sz w:val="21"/>
          <w:szCs w:val="21"/>
        </w:rPr>
        <w:t>的发展提供了绝好的历史机遇。</w:t>
      </w:r>
    </w:p>
    <w:p w:rsidR="0014565E" w:rsidRDefault="0014565E" w:rsidP="008C537C">
      <w:pPr>
        <w:spacing w:beforeLines="50" w:afterLines="50" w:line="360" w:lineRule="auto"/>
        <w:ind w:firstLine="403"/>
        <w:jc w:val="both"/>
        <w:rPr>
          <w:rFonts w:asciiTheme="minorEastAsia" w:eastAsiaTheme="minorEastAsia" w:hAnsiTheme="minorEastAsia"/>
          <w:b/>
          <w:sz w:val="24"/>
          <w:szCs w:val="24"/>
        </w:rPr>
      </w:pPr>
      <w:r w:rsidRPr="0014565E">
        <w:rPr>
          <w:rFonts w:asciiTheme="minorEastAsia" w:eastAsiaTheme="minorEastAsia" w:hAnsiTheme="minorEastAsia" w:hint="eastAsia"/>
          <w:b/>
          <w:sz w:val="24"/>
          <w:szCs w:val="24"/>
        </w:rPr>
        <w:t>二、</w:t>
      </w:r>
      <w:r w:rsidR="006F581F">
        <w:rPr>
          <w:rFonts w:asciiTheme="minorEastAsia" w:eastAsiaTheme="minorEastAsia" w:hAnsiTheme="minorEastAsia" w:hint="eastAsia"/>
          <w:b/>
          <w:sz w:val="24"/>
          <w:szCs w:val="24"/>
        </w:rPr>
        <w:t>文博专业发展的市场机遇</w:t>
      </w:r>
    </w:p>
    <w:p w:rsidR="0014565E" w:rsidRDefault="0014565E" w:rsidP="00AA181A">
      <w:pPr>
        <w:spacing w:after="0" w:line="360" w:lineRule="auto"/>
        <w:ind w:firstLineChars="200" w:firstLine="420"/>
        <w:jc w:val="both"/>
        <w:rPr>
          <w:rFonts w:asciiTheme="minorEastAsia" w:eastAsiaTheme="minorEastAsia" w:hAnsiTheme="minorEastAsia"/>
          <w:sz w:val="21"/>
          <w:szCs w:val="21"/>
        </w:rPr>
      </w:pPr>
      <w:r w:rsidRPr="0014565E">
        <w:rPr>
          <w:rFonts w:asciiTheme="minorEastAsia" w:eastAsiaTheme="minorEastAsia" w:hAnsiTheme="minorEastAsia" w:hint="eastAsia"/>
          <w:sz w:val="21"/>
          <w:szCs w:val="21"/>
        </w:rPr>
        <w:t>人才是文博事业发展的根基，是全面推进文物保护</w:t>
      </w:r>
      <w:r w:rsidR="00FE70EF">
        <w:rPr>
          <w:rFonts w:asciiTheme="minorEastAsia" w:eastAsiaTheme="minorEastAsia" w:hAnsiTheme="minorEastAsia" w:hint="eastAsia"/>
          <w:sz w:val="21"/>
          <w:szCs w:val="21"/>
        </w:rPr>
        <w:t>、</w:t>
      </w:r>
      <w:r w:rsidRPr="0014565E">
        <w:rPr>
          <w:rFonts w:asciiTheme="minorEastAsia" w:eastAsiaTheme="minorEastAsia" w:hAnsiTheme="minorEastAsia" w:hint="eastAsia"/>
          <w:sz w:val="21"/>
          <w:szCs w:val="21"/>
        </w:rPr>
        <w:t>利用</w:t>
      </w:r>
      <w:r w:rsidR="00FE70EF">
        <w:rPr>
          <w:rFonts w:asciiTheme="minorEastAsia" w:eastAsiaTheme="minorEastAsia" w:hAnsiTheme="minorEastAsia" w:hint="eastAsia"/>
          <w:sz w:val="21"/>
          <w:szCs w:val="21"/>
        </w:rPr>
        <w:t>、</w:t>
      </w:r>
      <w:r w:rsidRPr="0014565E">
        <w:rPr>
          <w:rFonts w:asciiTheme="minorEastAsia" w:eastAsiaTheme="minorEastAsia" w:hAnsiTheme="minorEastAsia" w:hint="eastAsia"/>
          <w:sz w:val="21"/>
          <w:szCs w:val="21"/>
        </w:rPr>
        <w:t>传承</w:t>
      </w:r>
      <w:r w:rsidR="00FE70EF">
        <w:rPr>
          <w:rFonts w:asciiTheme="minorEastAsia" w:eastAsiaTheme="minorEastAsia" w:hAnsiTheme="minorEastAsia" w:hint="eastAsia"/>
          <w:sz w:val="21"/>
          <w:szCs w:val="21"/>
        </w:rPr>
        <w:t>、</w:t>
      </w:r>
      <w:r w:rsidRPr="0014565E">
        <w:rPr>
          <w:rFonts w:asciiTheme="minorEastAsia" w:eastAsiaTheme="minorEastAsia" w:hAnsiTheme="minorEastAsia" w:hint="eastAsia"/>
          <w:sz w:val="21"/>
          <w:szCs w:val="21"/>
        </w:rPr>
        <w:t>发展</w:t>
      </w:r>
      <w:r w:rsidR="00FE70EF">
        <w:rPr>
          <w:rFonts w:asciiTheme="minorEastAsia" w:eastAsiaTheme="minorEastAsia" w:hAnsiTheme="minorEastAsia" w:hint="eastAsia"/>
          <w:sz w:val="21"/>
          <w:szCs w:val="21"/>
        </w:rPr>
        <w:t>与</w:t>
      </w:r>
      <w:r w:rsidRPr="0014565E">
        <w:rPr>
          <w:rFonts w:asciiTheme="minorEastAsia" w:eastAsiaTheme="minorEastAsia" w:hAnsiTheme="minorEastAsia" w:hint="eastAsia"/>
          <w:sz w:val="21"/>
          <w:szCs w:val="21"/>
        </w:rPr>
        <w:t>开发的保障。近年来，我国文博事业进入了加速发展的“黄金机遇期”，但是各级文物部门的管理队伍和专业队伍却没有随之</w:t>
      </w:r>
      <w:r w:rsidR="00FE70EF" w:rsidRPr="0014565E">
        <w:rPr>
          <w:rFonts w:asciiTheme="minorEastAsia" w:eastAsiaTheme="minorEastAsia" w:hAnsiTheme="minorEastAsia" w:hint="eastAsia"/>
          <w:sz w:val="21"/>
          <w:szCs w:val="21"/>
        </w:rPr>
        <w:t>发生</w:t>
      </w:r>
      <w:r w:rsidRPr="0014565E">
        <w:rPr>
          <w:rFonts w:asciiTheme="minorEastAsia" w:eastAsiaTheme="minorEastAsia" w:hAnsiTheme="minorEastAsia" w:hint="eastAsia"/>
          <w:sz w:val="21"/>
          <w:szCs w:val="21"/>
        </w:rPr>
        <w:t>相应的变化，成为制约文博事业发展的瓶颈。</w:t>
      </w:r>
    </w:p>
    <w:p w:rsidR="0014565E" w:rsidRPr="0014565E" w:rsidRDefault="0014565E" w:rsidP="00AA181A">
      <w:pPr>
        <w:spacing w:after="0" w:line="360" w:lineRule="auto"/>
        <w:ind w:firstLineChars="200" w:firstLine="422"/>
        <w:jc w:val="both"/>
        <w:rPr>
          <w:rFonts w:asciiTheme="minorEastAsia" w:eastAsiaTheme="minorEastAsia" w:hAnsiTheme="minorEastAsia"/>
          <w:b/>
          <w:bCs/>
          <w:sz w:val="21"/>
          <w:szCs w:val="21"/>
        </w:rPr>
      </w:pPr>
      <w:r w:rsidRPr="0014565E">
        <w:rPr>
          <w:rFonts w:asciiTheme="minorEastAsia" w:eastAsiaTheme="minorEastAsia" w:hAnsiTheme="minorEastAsia" w:hint="eastAsia"/>
          <w:b/>
          <w:bCs/>
          <w:sz w:val="21"/>
          <w:szCs w:val="21"/>
        </w:rPr>
        <w:t>1.文物修复人才奇缺</w:t>
      </w:r>
    </w:p>
    <w:p w:rsidR="0014565E" w:rsidRPr="0014565E" w:rsidRDefault="0014565E" w:rsidP="00AA181A">
      <w:pPr>
        <w:spacing w:after="0" w:line="360" w:lineRule="auto"/>
        <w:ind w:firstLineChars="200" w:firstLine="420"/>
        <w:jc w:val="both"/>
        <w:rPr>
          <w:rFonts w:asciiTheme="minorEastAsia" w:eastAsiaTheme="minorEastAsia" w:hAnsiTheme="minorEastAsia"/>
          <w:sz w:val="21"/>
          <w:szCs w:val="21"/>
        </w:rPr>
      </w:pPr>
      <w:r w:rsidRPr="005E4852">
        <w:rPr>
          <w:rFonts w:ascii="Times New Roman" w:eastAsiaTheme="minorEastAsia" w:hAnsi="Times New Roman" w:cs="Times New Roman"/>
          <w:sz w:val="21"/>
          <w:szCs w:val="21"/>
        </w:rPr>
        <w:t>2004</w:t>
      </w:r>
      <w:r w:rsidRPr="0014565E">
        <w:rPr>
          <w:rFonts w:asciiTheme="minorEastAsia" w:eastAsiaTheme="minorEastAsia" w:hAnsiTheme="minorEastAsia"/>
          <w:color w:val="000000"/>
          <w:sz w:val="21"/>
          <w:szCs w:val="21"/>
        </w:rPr>
        <w:t>年</w:t>
      </w:r>
      <w:r w:rsidRPr="005E4852">
        <w:rPr>
          <w:rFonts w:ascii="Times New Roman" w:eastAsiaTheme="minorEastAsia" w:hAnsi="Times New Roman" w:cs="Times New Roman"/>
          <w:sz w:val="21"/>
          <w:szCs w:val="21"/>
        </w:rPr>
        <w:t>4</w:t>
      </w:r>
      <w:r w:rsidRPr="0014565E">
        <w:rPr>
          <w:rFonts w:asciiTheme="minorEastAsia" w:eastAsiaTheme="minorEastAsia" w:hAnsiTheme="minorEastAsia"/>
          <w:color w:val="000000"/>
          <w:sz w:val="21"/>
          <w:szCs w:val="21"/>
        </w:rPr>
        <w:t>月，国家文物局启动</w:t>
      </w:r>
      <w:r w:rsidRPr="0014565E">
        <w:rPr>
          <w:rFonts w:asciiTheme="minorEastAsia" w:eastAsiaTheme="minorEastAsia" w:hAnsiTheme="minorEastAsia" w:hint="eastAsia"/>
          <w:color w:val="000000"/>
          <w:sz w:val="21"/>
          <w:szCs w:val="21"/>
        </w:rPr>
        <w:t>“</w:t>
      </w:r>
      <w:r w:rsidRPr="0014565E">
        <w:rPr>
          <w:rFonts w:asciiTheme="minorEastAsia" w:eastAsiaTheme="minorEastAsia" w:hAnsiTheme="minorEastAsia"/>
          <w:color w:val="000000"/>
          <w:sz w:val="21"/>
          <w:szCs w:val="21"/>
        </w:rPr>
        <w:t>全国馆藏文物腐蚀损失调查</w:t>
      </w:r>
      <w:r w:rsidRPr="0014565E">
        <w:rPr>
          <w:rFonts w:asciiTheme="minorEastAsia" w:eastAsiaTheme="minorEastAsia" w:hAnsiTheme="minorEastAsia" w:hint="eastAsia"/>
          <w:color w:val="000000"/>
          <w:sz w:val="21"/>
          <w:szCs w:val="21"/>
        </w:rPr>
        <w:t>”</w:t>
      </w:r>
      <w:r w:rsidRPr="0014565E">
        <w:rPr>
          <w:rFonts w:asciiTheme="minorEastAsia" w:eastAsiaTheme="minorEastAsia" w:hAnsiTheme="minorEastAsia"/>
          <w:color w:val="000000"/>
          <w:sz w:val="21"/>
          <w:szCs w:val="21"/>
        </w:rPr>
        <w:t>项目。项目历时</w:t>
      </w:r>
      <w:r w:rsidRPr="005E4852">
        <w:rPr>
          <w:rFonts w:ascii="Times New Roman" w:eastAsiaTheme="minorEastAsia" w:hAnsi="Times New Roman" w:cs="Times New Roman"/>
          <w:sz w:val="21"/>
          <w:szCs w:val="21"/>
        </w:rPr>
        <w:t>3</w:t>
      </w:r>
      <w:r w:rsidRPr="0014565E">
        <w:rPr>
          <w:rFonts w:asciiTheme="minorEastAsia" w:eastAsiaTheme="minorEastAsia" w:hAnsiTheme="minorEastAsia"/>
          <w:color w:val="000000"/>
          <w:sz w:val="21"/>
          <w:szCs w:val="21"/>
        </w:rPr>
        <w:t>年，对全国各省（自治区、直辖市）的</w:t>
      </w:r>
      <w:r w:rsidRPr="005E4852">
        <w:rPr>
          <w:rFonts w:ascii="Times New Roman" w:eastAsiaTheme="minorEastAsia" w:hAnsi="Times New Roman" w:cs="Times New Roman"/>
          <w:sz w:val="21"/>
          <w:szCs w:val="21"/>
        </w:rPr>
        <w:t>2803</w:t>
      </w:r>
      <w:r w:rsidRPr="0014565E">
        <w:rPr>
          <w:rFonts w:asciiTheme="minorEastAsia" w:eastAsiaTheme="minorEastAsia" w:hAnsiTheme="minorEastAsia"/>
          <w:color w:val="000000"/>
          <w:sz w:val="21"/>
          <w:szCs w:val="21"/>
        </w:rPr>
        <w:t>家各类国有文物收藏单位的</w:t>
      </w:r>
      <w:r w:rsidRPr="005E4852">
        <w:rPr>
          <w:rFonts w:ascii="Times New Roman" w:eastAsiaTheme="minorEastAsia" w:hAnsi="Times New Roman" w:cs="Times New Roman"/>
          <w:sz w:val="21"/>
          <w:szCs w:val="21"/>
        </w:rPr>
        <w:t>1470</w:t>
      </w:r>
      <w:r w:rsidRPr="0014565E">
        <w:rPr>
          <w:rFonts w:asciiTheme="minorEastAsia" w:eastAsiaTheme="minorEastAsia" w:hAnsiTheme="minorEastAsia"/>
          <w:color w:val="000000"/>
          <w:sz w:val="21"/>
          <w:szCs w:val="21"/>
        </w:rPr>
        <w:t>余万件（组）馆藏文物进行了调查。结果表明，共有</w:t>
      </w:r>
      <w:r w:rsidRPr="005E4852">
        <w:rPr>
          <w:rFonts w:ascii="Times New Roman" w:eastAsiaTheme="minorEastAsia" w:hAnsi="Times New Roman" w:cs="Times New Roman"/>
          <w:sz w:val="21"/>
          <w:szCs w:val="21"/>
        </w:rPr>
        <w:t>50.66%</w:t>
      </w:r>
      <w:r w:rsidRPr="0014565E">
        <w:rPr>
          <w:rFonts w:asciiTheme="minorEastAsia" w:eastAsiaTheme="minorEastAsia" w:hAnsiTheme="minorEastAsia"/>
          <w:color w:val="000000"/>
          <w:sz w:val="21"/>
          <w:szCs w:val="21"/>
        </w:rPr>
        <w:t>的馆藏文物存在不同程度的腐蚀损害。其中处</w:t>
      </w:r>
      <w:r w:rsidRPr="0014565E">
        <w:rPr>
          <w:rFonts w:asciiTheme="minorEastAsia" w:eastAsiaTheme="minorEastAsia" w:hAnsiTheme="minorEastAsia"/>
          <w:color w:val="000000"/>
          <w:sz w:val="21"/>
          <w:szCs w:val="21"/>
        </w:rPr>
        <w:lastRenderedPageBreak/>
        <w:t>于濒危腐蚀程度文物</w:t>
      </w:r>
      <w:r w:rsidRPr="005E4852">
        <w:rPr>
          <w:rFonts w:ascii="Times New Roman" w:eastAsiaTheme="minorEastAsia" w:hAnsi="Times New Roman" w:cs="Times New Roman"/>
          <w:sz w:val="21"/>
          <w:szCs w:val="21"/>
        </w:rPr>
        <w:t>29.5</w:t>
      </w:r>
      <w:r w:rsidRPr="0014565E">
        <w:rPr>
          <w:rFonts w:asciiTheme="minorEastAsia" w:eastAsiaTheme="minorEastAsia" w:hAnsiTheme="minorEastAsia"/>
          <w:color w:val="000000"/>
          <w:sz w:val="21"/>
          <w:szCs w:val="21"/>
        </w:rPr>
        <w:t>万余件（组），重度腐蚀程度文物</w:t>
      </w:r>
      <w:r w:rsidRPr="005E4852">
        <w:rPr>
          <w:rFonts w:ascii="Times New Roman" w:eastAsiaTheme="minorEastAsia" w:hAnsi="Times New Roman" w:cs="Times New Roman"/>
          <w:sz w:val="21"/>
          <w:szCs w:val="21"/>
        </w:rPr>
        <w:t>213</w:t>
      </w:r>
      <w:r w:rsidRPr="0014565E">
        <w:rPr>
          <w:rFonts w:asciiTheme="minorEastAsia" w:eastAsiaTheme="minorEastAsia" w:hAnsiTheme="minorEastAsia"/>
          <w:color w:val="000000"/>
          <w:sz w:val="21"/>
          <w:szCs w:val="21"/>
        </w:rPr>
        <w:t>万余件（组），中度腐蚀程度文物</w:t>
      </w:r>
      <w:r w:rsidRPr="005E4852">
        <w:rPr>
          <w:rFonts w:ascii="Times New Roman" w:eastAsiaTheme="minorEastAsia" w:hAnsi="Times New Roman" w:cs="Times New Roman"/>
          <w:sz w:val="21"/>
          <w:szCs w:val="21"/>
        </w:rPr>
        <w:t>501.7</w:t>
      </w:r>
      <w:r w:rsidRPr="0014565E">
        <w:rPr>
          <w:rFonts w:asciiTheme="minorEastAsia" w:eastAsiaTheme="minorEastAsia" w:hAnsiTheme="minorEastAsia"/>
          <w:color w:val="000000"/>
          <w:sz w:val="21"/>
          <w:szCs w:val="21"/>
        </w:rPr>
        <w:t>万余件（组），分别占全国馆藏文物总数的2</w:t>
      </w:r>
      <w:r w:rsidRPr="005E4852">
        <w:rPr>
          <w:rFonts w:ascii="Times New Roman" w:eastAsiaTheme="minorEastAsia" w:hAnsi="Times New Roman" w:cs="Times New Roman"/>
          <w:sz w:val="21"/>
          <w:szCs w:val="21"/>
        </w:rPr>
        <w:t>.01</w:t>
      </w:r>
      <w:r w:rsidRPr="005E4852">
        <w:rPr>
          <w:rFonts w:ascii="Times New Roman" w:eastAsiaTheme="minorEastAsia" w:hAnsi="Times New Roman" w:cs="Times New Roman"/>
          <w:sz w:val="21"/>
          <w:szCs w:val="21"/>
        </w:rPr>
        <w:t>％</w:t>
      </w:r>
      <w:r w:rsidRPr="0014565E">
        <w:rPr>
          <w:rFonts w:asciiTheme="minorEastAsia" w:eastAsiaTheme="minorEastAsia" w:hAnsiTheme="minorEastAsia"/>
          <w:color w:val="000000"/>
          <w:sz w:val="21"/>
          <w:szCs w:val="21"/>
        </w:rPr>
        <w:t>、</w:t>
      </w:r>
      <w:r w:rsidRPr="005E4852">
        <w:rPr>
          <w:rFonts w:ascii="Times New Roman" w:eastAsiaTheme="minorEastAsia" w:hAnsi="Times New Roman" w:cs="Times New Roman"/>
          <w:sz w:val="21"/>
          <w:szCs w:val="21"/>
        </w:rPr>
        <w:t>14.52%</w:t>
      </w:r>
      <w:r w:rsidRPr="0014565E">
        <w:rPr>
          <w:rFonts w:asciiTheme="minorEastAsia" w:eastAsiaTheme="minorEastAsia" w:hAnsiTheme="minorEastAsia"/>
          <w:color w:val="000000"/>
          <w:sz w:val="21"/>
          <w:szCs w:val="21"/>
        </w:rPr>
        <w:t>和</w:t>
      </w:r>
      <w:r w:rsidRPr="005E4852">
        <w:rPr>
          <w:rFonts w:ascii="Times New Roman" w:eastAsiaTheme="minorEastAsia" w:hAnsi="Times New Roman" w:cs="Times New Roman"/>
          <w:sz w:val="21"/>
          <w:szCs w:val="21"/>
        </w:rPr>
        <w:t>34.13%</w:t>
      </w:r>
      <w:r w:rsidRPr="0014565E">
        <w:rPr>
          <w:rFonts w:asciiTheme="minorEastAsia" w:eastAsiaTheme="minorEastAsia" w:hAnsiTheme="minorEastAsia"/>
          <w:color w:val="000000"/>
          <w:sz w:val="21"/>
          <w:szCs w:val="21"/>
        </w:rPr>
        <w:t>，文物腐蚀损失状况相当严重。</w:t>
      </w:r>
      <w:r w:rsidRPr="0014565E">
        <w:rPr>
          <w:rFonts w:asciiTheme="minorEastAsia" w:eastAsiaTheme="minorEastAsia" w:hAnsiTheme="minorEastAsia" w:hint="eastAsia"/>
          <w:color w:val="000000"/>
          <w:sz w:val="21"/>
          <w:szCs w:val="21"/>
        </w:rPr>
        <w:t>除博物馆藏文物外，文化遗址及民间文物，也急需修复。据估计，总数在</w:t>
      </w:r>
      <w:r w:rsidRPr="005E4852">
        <w:rPr>
          <w:rFonts w:ascii="Times New Roman" w:eastAsiaTheme="minorEastAsia" w:hAnsi="Times New Roman" w:cs="Times New Roman" w:hint="eastAsia"/>
          <w:sz w:val="21"/>
          <w:szCs w:val="21"/>
        </w:rPr>
        <w:t>1500</w:t>
      </w:r>
      <w:r w:rsidRPr="0014565E">
        <w:rPr>
          <w:rFonts w:asciiTheme="minorEastAsia" w:eastAsiaTheme="minorEastAsia" w:hAnsiTheme="minorEastAsia" w:hint="eastAsia"/>
          <w:color w:val="000000"/>
          <w:sz w:val="21"/>
          <w:szCs w:val="21"/>
        </w:rPr>
        <w:t>万件左右。</w:t>
      </w:r>
      <w:r w:rsidRPr="0014565E">
        <w:rPr>
          <w:rFonts w:asciiTheme="minorEastAsia" w:eastAsiaTheme="minorEastAsia" w:hAnsiTheme="minorEastAsia" w:hint="eastAsia"/>
          <w:sz w:val="21"/>
          <w:szCs w:val="21"/>
        </w:rPr>
        <w:t>这留下了巨大的文物修复人才缺口。不仅如此，文物修复还承担着传统修复工艺的传承与创新问题。</w:t>
      </w:r>
      <w:r w:rsidRPr="0014565E">
        <w:rPr>
          <w:rFonts w:asciiTheme="minorEastAsia" w:eastAsiaTheme="minorEastAsia" w:hAnsiTheme="minorEastAsia" w:hint="eastAsia"/>
          <w:bCs/>
          <w:sz w:val="21"/>
          <w:szCs w:val="21"/>
        </w:rPr>
        <w:t>巨大的人才缺口如何弥补？</w:t>
      </w:r>
      <w:r w:rsidRPr="0014565E">
        <w:rPr>
          <w:rFonts w:asciiTheme="minorEastAsia" w:eastAsiaTheme="minorEastAsia" w:hAnsiTheme="minorEastAsia" w:hint="eastAsia"/>
          <w:sz w:val="21"/>
          <w:szCs w:val="21"/>
        </w:rPr>
        <w:t>传统工艺的传承与现代科技的运用，如何结合？是目前高校人才培养必须关注的问题。</w:t>
      </w:r>
    </w:p>
    <w:p w:rsidR="0014565E" w:rsidRPr="0014565E" w:rsidRDefault="0014565E" w:rsidP="00AA181A">
      <w:pPr>
        <w:spacing w:after="0" w:line="360" w:lineRule="auto"/>
        <w:ind w:firstLineChars="200" w:firstLine="422"/>
        <w:jc w:val="both"/>
        <w:rPr>
          <w:rFonts w:asciiTheme="minorEastAsia" w:eastAsiaTheme="minorEastAsia" w:hAnsiTheme="minorEastAsia"/>
          <w:b/>
          <w:sz w:val="21"/>
          <w:szCs w:val="21"/>
        </w:rPr>
      </w:pPr>
      <w:r w:rsidRPr="0014565E">
        <w:rPr>
          <w:rFonts w:asciiTheme="minorEastAsia" w:eastAsiaTheme="minorEastAsia" w:hAnsiTheme="minorEastAsia" w:hint="eastAsia"/>
          <w:b/>
          <w:sz w:val="21"/>
          <w:szCs w:val="21"/>
        </w:rPr>
        <w:t>2.博物馆人才奇缺</w:t>
      </w:r>
    </w:p>
    <w:p w:rsidR="0014565E" w:rsidRPr="0014565E" w:rsidRDefault="0014565E" w:rsidP="00AA181A">
      <w:pPr>
        <w:pStyle w:val="a3"/>
        <w:shd w:val="clear" w:color="auto" w:fill="FFFFFF"/>
        <w:spacing w:before="0" w:beforeAutospacing="0" w:after="0" w:afterAutospacing="0" w:line="360" w:lineRule="auto"/>
        <w:ind w:firstLineChars="150" w:firstLine="315"/>
        <w:jc w:val="both"/>
        <w:rPr>
          <w:rFonts w:asciiTheme="minorEastAsia" w:eastAsiaTheme="minorEastAsia" w:hAnsiTheme="minorEastAsia" w:cs="Times New Roman"/>
          <w:color w:val="000000"/>
          <w:kern w:val="2"/>
          <w:sz w:val="21"/>
          <w:szCs w:val="21"/>
        </w:rPr>
      </w:pPr>
      <w:r w:rsidRPr="0014565E">
        <w:rPr>
          <w:rFonts w:asciiTheme="minorEastAsia" w:eastAsiaTheme="minorEastAsia" w:hAnsiTheme="minorEastAsia" w:cs="Times New Roman" w:hint="eastAsia"/>
          <w:color w:val="000000"/>
          <w:kern w:val="2"/>
          <w:sz w:val="21"/>
          <w:szCs w:val="21"/>
        </w:rPr>
        <w:t>据</w:t>
      </w:r>
      <w:r w:rsidRPr="00FE70EF">
        <w:rPr>
          <w:rFonts w:ascii="Times New Roman" w:eastAsiaTheme="minorEastAsia" w:hAnsi="Times New Roman" w:cs="Times New Roman"/>
          <w:color w:val="000000"/>
          <w:kern w:val="2"/>
          <w:sz w:val="21"/>
          <w:szCs w:val="21"/>
        </w:rPr>
        <w:t>2012</w:t>
      </w:r>
      <w:r w:rsidRPr="0014565E">
        <w:rPr>
          <w:rFonts w:asciiTheme="minorEastAsia" w:eastAsiaTheme="minorEastAsia" w:hAnsiTheme="minorEastAsia" w:cs="Times New Roman" w:hint="eastAsia"/>
          <w:color w:val="000000"/>
          <w:kern w:val="2"/>
          <w:sz w:val="21"/>
          <w:szCs w:val="21"/>
        </w:rPr>
        <w:t>年的统计数据，全国共有各类文博机构</w:t>
      </w:r>
      <w:r w:rsidRPr="00FE70EF">
        <w:rPr>
          <w:rFonts w:ascii="Times New Roman" w:eastAsiaTheme="minorEastAsia" w:hAnsi="Times New Roman" w:cs="Times New Roman" w:hint="eastAsia"/>
          <w:color w:val="000000"/>
          <w:kern w:val="2"/>
          <w:sz w:val="21"/>
          <w:szCs w:val="21"/>
        </w:rPr>
        <w:t>5728</w:t>
      </w:r>
      <w:r w:rsidRPr="0014565E">
        <w:rPr>
          <w:rFonts w:asciiTheme="minorEastAsia" w:eastAsiaTheme="minorEastAsia" w:hAnsiTheme="minorEastAsia" w:cs="Times New Roman" w:hint="eastAsia"/>
          <w:color w:val="000000"/>
          <w:kern w:val="2"/>
          <w:sz w:val="21"/>
          <w:szCs w:val="21"/>
        </w:rPr>
        <w:t>所，全系统从业人员</w:t>
      </w:r>
      <w:r w:rsidRPr="005E4852">
        <w:rPr>
          <w:rFonts w:ascii="Times New Roman" w:eastAsiaTheme="minorEastAsia" w:hAnsi="Times New Roman" w:cs="Times New Roman" w:hint="eastAsia"/>
          <w:sz w:val="21"/>
          <w:szCs w:val="21"/>
        </w:rPr>
        <w:t>111388</w:t>
      </w:r>
      <w:r w:rsidRPr="0014565E">
        <w:rPr>
          <w:rFonts w:asciiTheme="minorEastAsia" w:eastAsiaTheme="minorEastAsia" w:hAnsiTheme="minorEastAsia" w:cs="Times New Roman" w:hint="eastAsia"/>
          <w:color w:val="000000"/>
          <w:kern w:val="2"/>
          <w:sz w:val="21"/>
          <w:szCs w:val="21"/>
        </w:rPr>
        <w:t>人，其中专业技术人员</w:t>
      </w:r>
      <w:r w:rsidRPr="005E4852">
        <w:rPr>
          <w:rFonts w:ascii="Times New Roman" w:eastAsiaTheme="minorEastAsia" w:hAnsi="Times New Roman" w:cs="Times New Roman" w:hint="eastAsia"/>
          <w:sz w:val="21"/>
          <w:szCs w:val="21"/>
        </w:rPr>
        <w:t>37500</w:t>
      </w:r>
      <w:r w:rsidRPr="0014565E">
        <w:rPr>
          <w:rFonts w:asciiTheme="minorEastAsia" w:eastAsiaTheme="minorEastAsia" w:hAnsiTheme="minorEastAsia" w:cs="Times New Roman" w:hint="eastAsia"/>
          <w:color w:val="000000"/>
          <w:kern w:val="2"/>
          <w:sz w:val="21"/>
          <w:szCs w:val="21"/>
        </w:rPr>
        <w:t>名，所占比例为</w:t>
      </w:r>
      <w:r w:rsidRPr="005E4852">
        <w:rPr>
          <w:rFonts w:ascii="Times New Roman" w:eastAsiaTheme="minorEastAsia" w:hAnsi="Times New Roman" w:cs="Times New Roman" w:hint="eastAsia"/>
          <w:sz w:val="21"/>
          <w:szCs w:val="21"/>
        </w:rPr>
        <w:t>33.7%</w:t>
      </w:r>
      <w:r w:rsidRPr="0014565E">
        <w:rPr>
          <w:rFonts w:asciiTheme="minorEastAsia" w:eastAsiaTheme="minorEastAsia" w:hAnsiTheme="minorEastAsia" w:cs="Times New Roman" w:hint="eastAsia"/>
          <w:color w:val="000000"/>
          <w:kern w:val="2"/>
          <w:sz w:val="21"/>
          <w:szCs w:val="21"/>
        </w:rPr>
        <w:t>。全国</w:t>
      </w:r>
      <w:r w:rsidRPr="005E4852">
        <w:rPr>
          <w:rFonts w:ascii="Times New Roman" w:eastAsiaTheme="minorEastAsia" w:hAnsi="Times New Roman" w:cs="Times New Roman" w:hint="eastAsia"/>
          <w:sz w:val="21"/>
          <w:szCs w:val="21"/>
        </w:rPr>
        <w:t>242</w:t>
      </w:r>
      <w:r w:rsidRPr="0014565E">
        <w:rPr>
          <w:rFonts w:asciiTheme="minorEastAsia" w:eastAsiaTheme="minorEastAsia" w:hAnsiTheme="minorEastAsia" w:cs="Times New Roman" w:hint="eastAsia"/>
          <w:color w:val="000000"/>
          <w:kern w:val="2"/>
          <w:sz w:val="21"/>
          <w:szCs w:val="21"/>
        </w:rPr>
        <w:t>个省级直属文博业务机构中，</w:t>
      </w:r>
      <w:r w:rsidRPr="00AC3CC4">
        <w:rPr>
          <w:rFonts w:ascii="Times New Roman" w:eastAsiaTheme="minorEastAsia" w:hAnsi="Times New Roman" w:cs="Times New Roman" w:hint="eastAsia"/>
          <w:sz w:val="21"/>
          <w:szCs w:val="21"/>
        </w:rPr>
        <w:t>编制总人数为</w:t>
      </w:r>
      <w:r w:rsidRPr="005E4852">
        <w:rPr>
          <w:rFonts w:ascii="Times New Roman" w:eastAsiaTheme="minorEastAsia" w:hAnsi="Times New Roman" w:cs="Times New Roman" w:hint="eastAsia"/>
          <w:sz w:val="21"/>
          <w:szCs w:val="21"/>
        </w:rPr>
        <w:t>11666</w:t>
      </w:r>
      <w:r w:rsidRPr="00AC3CC4">
        <w:rPr>
          <w:rFonts w:ascii="Times New Roman" w:eastAsiaTheme="minorEastAsia" w:hAnsi="Times New Roman" w:cs="Times New Roman" w:hint="eastAsia"/>
          <w:sz w:val="21"/>
          <w:szCs w:val="21"/>
        </w:rPr>
        <w:t>名，其中高级职称人数</w:t>
      </w:r>
      <w:r w:rsidRPr="005E4852">
        <w:rPr>
          <w:rFonts w:ascii="Times New Roman" w:eastAsiaTheme="minorEastAsia" w:hAnsi="Times New Roman" w:cs="Times New Roman" w:hint="eastAsia"/>
          <w:sz w:val="21"/>
          <w:szCs w:val="21"/>
        </w:rPr>
        <w:t>1998</w:t>
      </w:r>
      <w:r w:rsidRPr="00AC3CC4">
        <w:rPr>
          <w:rFonts w:ascii="Times New Roman" w:eastAsiaTheme="minorEastAsia" w:hAnsi="Times New Roman" w:cs="Times New Roman" w:hint="eastAsia"/>
          <w:sz w:val="21"/>
          <w:szCs w:val="21"/>
        </w:rPr>
        <w:t>名，占</w:t>
      </w:r>
      <w:r w:rsidRPr="005E4852">
        <w:rPr>
          <w:rFonts w:ascii="Times New Roman" w:eastAsiaTheme="minorEastAsia" w:hAnsi="Times New Roman" w:cs="Times New Roman" w:hint="eastAsia"/>
          <w:sz w:val="21"/>
          <w:szCs w:val="21"/>
        </w:rPr>
        <w:t>1.7</w:t>
      </w:r>
      <w:r w:rsidRPr="005E4852">
        <w:rPr>
          <w:rFonts w:ascii="Times New Roman" w:eastAsiaTheme="minorEastAsia" w:hAnsi="Times New Roman" w:cs="Times New Roman" w:hint="eastAsia"/>
          <w:sz w:val="21"/>
          <w:szCs w:val="21"/>
        </w:rPr>
        <w:t>％</w:t>
      </w:r>
      <w:r w:rsidRPr="00AC3CC4">
        <w:rPr>
          <w:rFonts w:ascii="Times New Roman" w:eastAsiaTheme="minorEastAsia" w:hAnsi="Times New Roman" w:cs="Times New Roman" w:hint="eastAsia"/>
          <w:sz w:val="21"/>
          <w:szCs w:val="21"/>
        </w:rPr>
        <w:t>；中级职称人数</w:t>
      </w:r>
      <w:r w:rsidRPr="00AC3CC4">
        <w:rPr>
          <w:rFonts w:ascii="Times New Roman" w:eastAsiaTheme="minorEastAsia" w:hAnsi="Times New Roman" w:cs="Times New Roman" w:hint="eastAsia"/>
          <w:sz w:val="21"/>
          <w:szCs w:val="21"/>
        </w:rPr>
        <w:t>2697</w:t>
      </w:r>
      <w:r w:rsidRPr="00AC3CC4">
        <w:rPr>
          <w:rFonts w:ascii="Times New Roman" w:eastAsiaTheme="minorEastAsia" w:hAnsi="Times New Roman" w:cs="Times New Roman" w:hint="eastAsia"/>
          <w:sz w:val="21"/>
          <w:szCs w:val="21"/>
        </w:rPr>
        <w:t>名，占</w:t>
      </w:r>
      <w:r w:rsidRPr="00AC3CC4">
        <w:rPr>
          <w:rFonts w:ascii="Times New Roman" w:eastAsiaTheme="minorEastAsia" w:hAnsi="Times New Roman" w:cs="Times New Roman" w:hint="eastAsia"/>
          <w:sz w:val="21"/>
          <w:szCs w:val="21"/>
        </w:rPr>
        <w:t>2</w:t>
      </w:r>
      <w:r w:rsidRPr="005E4852">
        <w:rPr>
          <w:rFonts w:ascii="Times New Roman" w:eastAsiaTheme="minorEastAsia" w:hAnsi="Times New Roman" w:cs="Times New Roman" w:hint="eastAsia"/>
          <w:sz w:val="21"/>
          <w:szCs w:val="21"/>
        </w:rPr>
        <w:t>.3</w:t>
      </w:r>
      <w:r w:rsidRPr="005E4852">
        <w:rPr>
          <w:rFonts w:ascii="Times New Roman" w:eastAsiaTheme="minorEastAsia" w:hAnsi="Times New Roman" w:cs="Times New Roman" w:hint="eastAsia"/>
          <w:sz w:val="21"/>
          <w:szCs w:val="21"/>
        </w:rPr>
        <w:t>％</w:t>
      </w:r>
      <w:r w:rsidRPr="0014565E">
        <w:rPr>
          <w:rFonts w:asciiTheme="minorEastAsia" w:eastAsiaTheme="minorEastAsia" w:hAnsiTheme="minorEastAsia" w:cs="Times New Roman" w:hint="eastAsia"/>
          <w:color w:val="000000"/>
          <w:kern w:val="2"/>
          <w:sz w:val="21"/>
          <w:szCs w:val="21"/>
        </w:rPr>
        <w:t>。现有人才队伍存在学历层次整体偏低、专业技术力量不足、人才结构不尽合理、队伍的素质和能力亟待提高、缺乏战略性人才等问题，除考古发掘人员、博物馆藏品管理人员、博物馆社会教育推广人员外，其他领域人才短缺的现象十分明显。中国博物馆进入“人才荒”时代。</w:t>
      </w:r>
    </w:p>
    <w:p w:rsidR="0014565E" w:rsidRPr="0014565E" w:rsidRDefault="0014565E" w:rsidP="00AA181A">
      <w:pPr>
        <w:spacing w:after="0" w:line="360" w:lineRule="auto"/>
        <w:ind w:firstLineChars="200" w:firstLine="422"/>
        <w:jc w:val="both"/>
        <w:rPr>
          <w:rFonts w:asciiTheme="minorEastAsia" w:eastAsiaTheme="minorEastAsia" w:hAnsiTheme="minorEastAsia"/>
          <w:b/>
          <w:sz w:val="21"/>
          <w:szCs w:val="21"/>
        </w:rPr>
      </w:pPr>
      <w:r w:rsidRPr="0014565E">
        <w:rPr>
          <w:rFonts w:asciiTheme="minorEastAsia" w:eastAsiaTheme="minorEastAsia" w:hAnsiTheme="minorEastAsia" w:hint="eastAsia"/>
          <w:b/>
          <w:sz w:val="21"/>
          <w:szCs w:val="21"/>
        </w:rPr>
        <w:t>3.现有博物馆人才急需更新</w:t>
      </w:r>
    </w:p>
    <w:p w:rsidR="0014565E" w:rsidRPr="0014565E" w:rsidRDefault="00AC3CC4" w:rsidP="00AA181A">
      <w:pPr>
        <w:spacing w:after="0" w:line="360" w:lineRule="auto"/>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民国时期，博物馆从业人员很少。建国后，</w:t>
      </w:r>
      <w:r w:rsidR="0014565E" w:rsidRPr="0014565E">
        <w:rPr>
          <w:rFonts w:asciiTheme="minorEastAsia" w:eastAsiaTheme="minorEastAsia" w:hAnsiTheme="minorEastAsia" w:hint="eastAsia"/>
          <w:sz w:val="21"/>
          <w:szCs w:val="21"/>
        </w:rPr>
        <w:t>自行培养的历史、考古人才逐渐进入博物馆工作，成为各地的业务主干。目前这批人已逐渐退休。</w:t>
      </w:r>
      <w:r w:rsidR="0014565E" w:rsidRPr="005E4852">
        <w:rPr>
          <w:rFonts w:ascii="Times New Roman" w:eastAsiaTheme="minorEastAsia" w:hAnsi="Times New Roman" w:cs="Times New Roman" w:hint="eastAsia"/>
          <w:sz w:val="21"/>
          <w:szCs w:val="21"/>
        </w:rPr>
        <w:t>20</w:t>
      </w:r>
      <w:r w:rsidR="0014565E" w:rsidRPr="0014565E">
        <w:rPr>
          <w:rFonts w:asciiTheme="minorEastAsia" w:eastAsiaTheme="minorEastAsia" w:hAnsiTheme="minorEastAsia" w:hint="eastAsia"/>
          <w:sz w:val="21"/>
          <w:szCs w:val="21"/>
        </w:rPr>
        <w:t>世纪</w:t>
      </w:r>
      <w:r w:rsidR="0014565E" w:rsidRPr="005E4852">
        <w:rPr>
          <w:rFonts w:ascii="Times New Roman" w:eastAsiaTheme="minorEastAsia" w:hAnsi="Times New Roman" w:cs="Times New Roman" w:hint="eastAsia"/>
          <w:sz w:val="21"/>
          <w:szCs w:val="21"/>
        </w:rPr>
        <w:t>70</w:t>
      </w:r>
      <w:r w:rsidR="0014565E" w:rsidRPr="0014565E">
        <w:rPr>
          <w:rFonts w:asciiTheme="minorEastAsia" w:eastAsiaTheme="minorEastAsia" w:hAnsiTheme="minorEastAsia" w:hint="eastAsia"/>
          <w:sz w:val="21"/>
          <w:szCs w:val="21"/>
        </w:rPr>
        <w:t>年后，大批知识青年返城，进入博物馆。因文化程度有限，文物保管、修复等业务水平提升有限。</w:t>
      </w:r>
      <w:r w:rsidR="0014565E" w:rsidRPr="005E4852">
        <w:rPr>
          <w:rFonts w:ascii="Times New Roman" w:eastAsiaTheme="minorEastAsia" w:hAnsi="Times New Roman" w:cs="Times New Roman" w:hint="eastAsia"/>
          <w:sz w:val="21"/>
          <w:szCs w:val="21"/>
        </w:rPr>
        <w:t>80</w:t>
      </w:r>
      <w:r w:rsidR="0014565E" w:rsidRPr="0014565E">
        <w:rPr>
          <w:rFonts w:asciiTheme="minorEastAsia" w:eastAsiaTheme="minorEastAsia" w:hAnsiTheme="minorEastAsia" w:hint="eastAsia"/>
          <w:sz w:val="21"/>
          <w:szCs w:val="21"/>
        </w:rPr>
        <w:t>年后</w:t>
      </w:r>
      <w:r>
        <w:rPr>
          <w:rFonts w:asciiTheme="minorEastAsia" w:eastAsiaTheme="minorEastAsia" w:hAnsiTheme="minorEastAsia" w:hint="eastAsia"/>
          <w:sz w:val="21"/>
          <w:szCs w:val="21"/>
        </w:rPr>
        <w:t>，我国高等院校恢复文博人才的培养，现今是业务中坚。但是，随着</w:t>
      </w:r>
      <w:r w:rsidR="0014565E" w:rsidRPr="0014565E">
        <w:rPr>
          <w:rFonts w:asciiTheme="minorEastAsia" w:eastAsiaTheme="minorEastAsia" w:hAnsiTheme="minorEastAsia" w:hint="eastAsia"/>
          <w:sz w:val="21"/>
          <w:szCs w:val="21"/>
        </w:rPr>
        <w:t>博物馆事业的蓬勃发展，人才</w:t>
      </w:r>
      <w:r>
        <w:rPr>
          <w:rFonts w:asciiTheme="minorEastAsia" w:eastAsiaTheme="minorEastAsia" w:hAnsiTheme="minorEastAsia" w:hint="eastAsia"/>
          <w:sz w:val="21"/>
          <w:szCs w:val="21"/>
        </w:rPr>
        <w:t>不足、质量不高，知识陈旧，优秀管理人员短缺、外流、退休，目前</w:t>
      </w:r>
      <w:r w:rsidR="0014565E" w:rsidRPr="0014565E">
        <w:rPr>
          <w:rFonts w:asciiTheme="minorEastAsia" w:eastAsiaTheme="minorEastAsia" w:hAnsiTheme="minorEastAsia" w:hint="eastAsia"/>
          <w:sz w:val="21"/>
          <w:szCs w:val="21"/>
        </w:rPr>
        <w:t>博物馆人才又到了代际更替的年代，急需年轻力量的加入。</w:t>
      </w:r>
    </w:p>
    <w:p w:rsidR="0014565E" w:rsidRPr="0014565E" w:rsidRDefault="0014565E" w:rsidP="00AA181A">
      <w:pPr>
        <w:spacing w:after="0" w:line="360" w:lineRule="auto"/>
        <w:ind w:firstLineChars="200" w:firstLine="422"/>
        <w:jc w:val="both"/>
        <w:rPr>
          <w:rFonts w:asciiTheme="minorEastAsia" w:eastAsiaTheme="minorEastAsia" w:hAnsiTheme="minorEastAsia"/>
          <w:b/>
          <w:sz w:val="21"/>
          <w:szCs w:val="21"/>
        </w:rPr>
      </w:pPr>
      <w:r w:rsidRPr="0014565E">
        <w:rPr>
          <w:rFonts w:asciiTheme="minorEastAsia" w:eastAsiaTheme="minorEastAsia" w:hAnsiTheme="minorEastAsia" w:hint="eastAsia"/>
          <w:b/>
          <w:sz w:val="21"/>
          <w:szCs w:val="21"/>
        </w:rPr>
        <w:t>4.文博行政管理人才短缺</w:t>
      </w:r>
    </w:p>
    <w:p w:rsidR="0014565E" w:rsidRPr="0014565E" w:rsidRDefault="0014565E" w:rsidP="00AA181A">
      <w:pPr>
        <w:spacing w:after="0" w:line="360" w:lineRule="auto"/>
        <w:ind w:firstLineChars="200" w:firstLine="420"/>
        <w:jc w:val="both"/>
        <w:rPr>
          <w:rFonts w:asciiTheme="minorEastAsia" w:eastAsiaTheme="minorEastAsia" w:hAnsiTheme="minorEastAsia"/>
          <w:sz w:val="21"/>
          <w:szCs w:val="21"/>
        </w:rPr>
      </w:pPr>
      <w:r w:rsidRPr="0014565E">
        <w:rPr>
          <w:rFonts w:asciiTheme="minorEastAsia" w:eastAsiaTheme="minorEastAsia" w:hAnsiTheme="minorEastAsia" w:hint="eastAsia"/>
          <w:sz w:val="21"/>
          <w:szCs w:val="21"/>
        </w:rPr>
        <w:t>随着文博事业</w:t>
      </w:r>
      <w:r w:rsidR="00CA1397">
        <w:rPr>
          <w:rFonts w:asciiTheme="minorEastAsia" w:eastAsiaTheme="minorEastAsia" w:hAnsiTheme="minorEastAsia" w:hint="eastAsia"/>
          <w:sz w:val="21"/>
          <w:szCs w:val="21"/>
        </w:rPr>
        <w:t>的发展，我国文物行政机构亟待健全，人员编制急需增加。据调查，</w:t>
      </w:r>
      <w:r w:rsidRPr="0014565E">
        <w:rPr>
          <w:rFonts w:asciiTheme="minorEastAsia" w:eastAsiaTheme="minorEastAsia" w:hAnsiTheme="minorEastAsia" w:hint="eastAsia"/>
          <w:sz w:val="21"/>
          <w:szCs w:val="21"/>
        </w:rPr>
        <w:t>接近</w:t>
      </w:r>
      <w:r w:rsidRPr="00AC3CC4">
        <w:rPr>
          <w:rFonts w:ascii="Times New Roman" w:eastAsiaTheme="minorEastAsia" w:hAnsi="Times New Roman" w:cs="Times New Roman"/>
          <w:sz w:val="21"/>
          <w:szCs w:val="21"/>
        </w:rPr>
        <w:t>70%</w:t>
      </w:r>
      <w:r w:rsidRPr="0014565E">
        <w:rPr>
          <w:rFonts w:asciiTheme="minorEastAsia" w:eastAsiaTheme="minorEastAsia" w:hAnsiTheme="minorEastAsia" w:hint="eastAsia"/>
          <w:sz w:val="21"/>
          <w:szCs w:val="21"/>
        </w:rPr>
        <w:t>以上省份的文物局，或管理层级不规范，或行政职责不明晰，或内设机构不健全，远远不能适应文物保护管理工作的需要。</w:t>
      </w:r>
      <w:r w:rsidRPr="005E4852">
        <w:rPr>
          <w:rFonts w:ascii="Times New Roman" w:eastAsiaTheme="minorEastAsia" w:hAnsi="Times New Roman" w:cs="Times New Roman" w:hint="eastAsia"/>
          <w:sz w:val="21"/>
          <w:szCs w:val="21"/>
        </w:rPr>
        <w:t>75%</w:t>
      </w:r>
      <w:r w:rsidRPr="0014565E">
        <w:rPr>
          <w:rFonts w:asciiTheme="minorEastAsia" w:eastAsiaTheme="minorEastAsia" w:hAnsiTheme="minorEastAsia" w:hint="eastAsia"/>
          <w:sz w:val="21"/>
          <w:szCs w:val="21"/>
        </w:rPr>
        <w:t>的市、县级政府未设立文物行政机构。文物行政部门人员编制严重不足，与法律赋予的行政职责极不对等。</w:t>
      </w:r>
      <w:r w:rsidRPr="005E4852">
        <w:rPr>
          <w:rFonts w:ascii="Times New Roman" w:eastAsiaTheme="minorEastAsia" w:hAnsi="Times New Roman" w:cs="Times New Roman" w:hint="eastAsia"/>
          <w:sz w:val="21"/>
          <w:szCs w:val="21"/>
        </w:rPr>
        <w:t>20</w:t>
      </w:r>
      <w:r w:rsidRPr="0014565E">
        <w:rPr>
          <w:rFonts w:asciiTheme="minorEastAsia" w:eastAsiaTheme="minorEastAsia" w:hAnsiTheme="minorEastAsia" w:hint="eastAsia"/>
          <w:sz w:val="21"/>
          <w:szCs w:val="21"/>
        </w:rPr>
        <w:t>多个省级文物局编制紧缺，</w:t>
      </w:r>
      <w:r w:rsidRPr="005E4852">
        <w:rPr>
          <w:rFonts w:ascii="Times New Roman" w:eastAsiaTheme="minorEastAsia" w:hAnsi="Times New Roman" w:cs="Times New Roman" w:hint="eastAsia"/>
          <w:sz w:val="21"/>
          <w:szCs w:val="21"/>
        </w:rPr>
        <w:t>9</w:t>
      </w:r>
      <w:r w:rsidRPr="0014565E">
        <w:rPr>
          <w:rFonts w:asciiTheme="minorEastAsia" w:eastAsiaTheme="minorEastAsia" w:hAnsiTheme="minorEastAsia" w:hint="eastAsia"/>
          <w:sz w:val="21"/>
          <w:szCs w:val="21"/>
        </w:rPr>
        <w:t>个省编制不足</w:t>
      </w:r>
      <w:r w:rsidRPr="005E4852">
        <w:rPr>
          <w:rFonts w:ascii="Times New Roman" w:eastAsiaTheme="minorEastAsia" w:hAnsi="Times New Roman" w:cs="Times New Roman" w:hint="eastAsia"/>
          <w:sz w:val="21"/>
          <w:szCs w:val="21"/>
        </w:rPr>
        <w:t>10</w:t>
      </w:r>
      <w:r w:rsidRPr="0014565E">
        <w:rPr>
          <w:rFonts w:asciiTheme="minorEastAsia" w:eastAsiaTheme="minorEastAsia" w:hAnsiTheme="minorEastAsia" w:hint="eastAsia"/>
          <w:sz w:val="21"/>
          <w:szCs w:val="21"/>
        </w:rPr>
        <w:t>人，</w:t>
      </w:r>
      <w:r w:rsidRPr="005E4852">
        <w:rPr>
          <w:rFonts w:ascii="Times New Roman" w:eastAsiaTheme="minorEastAsia" w:hAnsi="Times New Roman" w:cs="Times New Roman" w:hint="eastAsia"/>
          <w:sz w:val="21"/>
          <w:szCs w:val="21"/>
        </w:rPr>
        <w:t>3</w:t>
      </w:r>
      <w:r w:rsidRPr="0014565E">
        <w:rPr>
          <w:rFonts w:asciiTheme="minorEastAsia" w:eastAsiaTheme="minorEastAsia" w:hAnsiTheme="minorEastAsia" w:hint="eastAsia"/>
          <w:sz w:val="21"/>
          <w:szCs w:val="21"/>
        </w:rPr>
        <w:t>个省仅有</w:t>
      </w:r>
      <w:r w:rsidRPr="005E4852">
        <w:rPr>
          <w:rFonts w:ascii="Times New Roman" w:eastAsiaTheme="minorEastAsia" w:hAnsi="Times New Roman" w:cs="Times New Roman" w:hint="eastAsia"/>
          <w:sz w:val="21"/>
          <w:szCs w:val="21"/>
        </w:rPr>
        <w:t>4</w:t>
      </w:r>
      <w:r w:rsidRPr="0014565E">
        <w:rPr>
          <w:rFonts w:asciiTheme="minorEastAsia" w:eastAsiaTheme="minorEastAsia" w:hAnsiTheme="minorEastAsia" w:hint="eastAsia"/>
          <w:sz w:val="21"/>
          <w:szCs w:val="21"/>
        </w:rPr>
        <w:t>至</w:t>
      </w:r>
      <w:r w:rsidRPr="005E4852">
        <w:rPr>
          <w:rFonts w:ascii="Times New Roman" w:eastAsiaTheme="minorEastAsia" w:hAnsi="Times New Roman" w:cs="Times New Roman" w:hint="eastAsia"/>
          <w:sz w:val="21"/>
          <w:szCs w:val="21"/>
        </w:rPr>
        <w:t>5</w:t>
      </w:r>
      <w:r w:rsidRPr="0014565E">
        <w:rPr>
          <w:rFonts w:asciiTheme="minorEastAsia" w:eastAsiaTheme="minorEastAsia" w:hAnsiTheme="minorEastAsia" w:hint="eastAsia"/>
          <w:sz w:val="21"/>
          <w:szCs w:val="21"/>
        </w:rPr>
        <w:t>人，连最基本的日常工作都难以为继。</w:t>
      </w:r>
      <w:r w:rsidRPr="00AA181A">
        <w:rPr>
          <w:rFonts w:ascii="Times New Roman" w:eastAsiaTheme="minorEastAsia" w:hAnsi="Times New Roman" w:cs="Times New Roman" w:hint="eastAsia"/>
          <w:sz w:val="21"/>
          <w:szCs w:val="21"/>
        </w:rPr>
        <w:t>45%</w:t>
      </w:r>
      <w:r w:rsidRPr="0014565E">
        <w:rPr>
          <w:rFonts w:asciiTheme="minorEastAsia" w:eastAsiaTheme="minorEastAsia" w:hAnsiTheme="minorEastAsia" w:hint="eastAsia"/>
          <w:sz w:val="21"/>
          <w:szCs w:val="21"/>
        </w:rPr>
        <w:t>的市、县级政府没有文物行政编制。</w:t>
      </w:r>
      <w:r w:rsidR="006F581F">
        <w:rPr>
          <w:rFonts w:asciiTheme="minorEastAsia" w:eastAsiaTheme="minorEastAsia" w:hAnsiTheme="minorEastAsia" w:hint="eastAsia"/>
          <w:sz w:val="21"/>
          <w:szCs w:val="21"/>
        </w:rPr>
        <w:t>文博行政人才</w:t>
      </w:r>
      <w:r w:rsidRPr="0014565E">
        <w:rPr>
          <w:rFonts w:asciiTheme="minorEastAsia" w:eastAsiaTheme="minorEastAsia" w:hAnsiTheme="minorEastAsia" w:hint="eastAsia"/>
          <w:sz w:val="21"/>
          <w:szCs w:val="21"/>
        </w:rPr>
        <w:t>短缺，严重制约了我国文化事业的发展。</w:t>
      </w:r>
    </w:p>
    <w:p w:rsidR="0014565E" w:rsidRPr="0014565E" w:rsidRDefault="0014565E" w:rsidP="00AA181A">
      <w:pPr>
        <w:spacing w:after="0" w:line="360" w:lineRule="auto"/>
        <w:ind w:firstLineChars="200" w:firstLine="422"/>
        <w:jc w:val="both"/>
        <w:rPr>
          <w:rFonts w:asciiTheme="minorEastAsia" w:eastAsiaTheme="minorEastAsia" w:hAnsiTheme="minorEastAsia"/>
          <w:b/>
          <w:sz w:val="21"/>
          <w:szCs w:val="21"/>
        </w:rPr>
      </w:pPr>
      <w:r w:rsidRPr="0014565E">
        <w:rPr>
          <w:rFonts w:asciiTheme="minorEastAsia" w:eastAsiaTheme="minorEastAsia" w:hAnsiTheme="minorEastAsia" w:hint="eastAsia"/>
          <w:b/>
          <w:sz w:val="21"/>
          <w:szCs w:val="21"/>
        </w:rPr>
        <w:t>5.文化市场人才不足</w:t>
      </w:r>
    </w:p>
    <w:p w:rsidR="0014565E" w:rsidRPr="0014565E" w:rsidRDefault="00CA1397" w:rsidP="00AA181A">
      <w:pPr>
        <w:spacing w:after="0" w:line="360" w:lineRule="auto"/>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最近几年来，</w:t>
      </w:r>
      <w:r w:rsidR="0014565E" w:rsidRPr="0014565E">
        <w:rPr>
          <w:rFonts w:asciiTheme="minorEastAsia" w:eastAsiaTheme="minorEastAsia" w:hAnsiTheme="minorEastAsia" w:hint="eastAsia"/>
          <w:sz w:val="21"/>
          <w:szCs w:val="21"/>
        </w:rPr>
        <w:t>文化产业逐渐兴盛起来。与文博有关的古玩市场、拍卖市场、文化创意产品开发市场等，越来越受到社会的瞩目。但据《光明日报》《中国文化报》《北京商报》等主流媒体的报道，我国目前自行培养的能够从事文化产业的人才严重不足。人才的短缺，导致文化创意市场鱼龙混杂，已不利于新兴产业的崛起与经济的转型升级。</w:t>
      </w:r>
    </w:p>
    <w:p w:rsidR="0014565E" w:rsidRPr="0014565E" w:rsidRDefault="0014565E" w:rsidP="00AA181A">
      <w:pPr>
        <w:spacing w:after="0" w:line="360" w:lineRule="auto"/>
        <w:ind w:firstLineChars="200" w:firstLine="422"/>
        <w:jc w:val="both"/>
        <w:rPr>
          <w:rFonts w:asciiTheme="minorEastAsia" w:eastAsiaTheme="minorEastAsia" w:hAnsiTheme="minorEastAsia"/>
          <w:b/>
          <w:sz w:val="21"/>
          <w:szCs w:val="21"/>
        </w:rPr>
      </w:pPr>
      <w:r w:rsidRPr="0014565E">
        <w:rPr>
          <w:rFonts w:asciiTheme="minorEastAsia" w:eastAsiaTheme="minorEastAsia" w:hAnsiTheme="minorEastAsia" w:hint="eastAsia"/>
          <w:b/>
          <w:sz w:val="21"/>
          <w:szCs w:val="21"/>
        </w:rPr>
        <w:t>6.高等院校文博人才培养不足</w:t>
      </w:r>
    </w:p>
    <w:p w:rsidR="0014565E" w:rsidRPr="0014565E" w:rsidRDefault="0014565E" w:rsidP="00AA181A">
      <w:pPr>
        <w:pStyle w:val="a3"/>
        <w:shd w:val="clear" w:color="auto" w:fill="FFFFFF"/>
        <w:spacing w:before="0" w:beforeAutospacing="0" w:after="0" w:afterAutospacing="0" w:line="360" w:lineRule="auto"/>
        <w:jc w:val="both"/>
        <w:rPr>
          <w:rFonts w:asciiTheme="minorEastAsia" w:eastAsiaTheme="minorEastAsia" w:hAnsiTheme="minorEastAsia"/>
          <w:color w:val="666666"/>
          <w:sz w:val="21"/>
          <w:szCs w:val="21"/>
        </w:rPr>
      </w:pPr>
      <w:r w:rsidRPr="0014565E">
        <w:rPr>
          <w:rFonts w:asciiTheme="minorEastAsia" w:eastAsiaTheme="minorEastAsia" w:hAnsiTheme="minorEastAsia" w:hint="eastAsia"/>
          <w:color w:val="666666"/>
          <w:sz w:val="21"/>
          <w:szCs w:val="21"/>
        </w:rPr>
        <w:lastRenderedPageBreak/>
        <w:t xml:space="preserve">　  </w:t>
      </w:r>
      <w:r w:rsidRPr="0014565E">
        <w:rPr>
          <w:rFonts w:asciiTheme="minorEastAsia" w:eastAsiaTheme="minorEastAsia" w:hAnsiTheme="minorEastAsia" w:cs="Times New Roman" w:hint="eastAsia"/>
          <w:kern w:val="2"/>
          <w:sz w:val="21"/>
          <w:szCs w:val="21"/>
        </w:rPr>
        <w:t>目前全国共有</w:t>
      </w:r>
      <w:r w:rsidRPr="00AA181A">
        <w:rPr>
          <w:rFonts w:ascii="Times New Roman" w:eastAsiaTheme="minorEastAsia" w:hAnsi="Times New Roman" w:cs="Times New Roman"/>
          <w:sz w:val="21"/>
          <w:szCs w:val="21"/>
        </w:rPr>
        <w:t>58</w:t>
      </w:r>
      <w:r w:rsidRPr="0014565E">
        <w:rPr>
          <w:rFonts w:asciiTheme="minorEastAsia" w:eastAsiaTheme="minorEastAsia" w:hAnsiTheme="minorEastAsia" w:cs="Times New Roman" w:hint="eastAsia"/>
          <w:kern w:val="2"/>
          <w:sz w:val="21"/>
          <w:szCs w:val="21"/>
        </w:rPr>
        <w:t>个高等院校设置了文博类的相关专业，计有考古学、文物与博物馆学、文物保护技术、建筑史、科技史等专业以及科技考古、文化遗产管理、文物鉴定与修复等相关专业方向。据不完全统计，在校生规模逾</w:t>
      </w:r>
      <w:r w:rsidRPr="00AA181A">
        <w:rPr>
          <w:rFonts w:ascii="Times New Roman" w:eastAsiaTheme="minorEastAsia" w:hAnsi="Times New Roman" w:cs="Times New Roman"/>
          <w:sz w:val="21"/>
          <w:szCs w:val="21"/>
        </w:rPr>
        <w:t>17000</w:t>
      </w:r>
      <w:r w:rsidRPr="0014565E">
        <w:rPr>
          <w:rFonts w:asciiTheme="minorEastAsia" w:eastAsiaTheme="minorEastAsia" w:hAnsiTheme="minorEastAsia" w:cs="Times New Roman" w:hint="eastAsia"/>
          <w:kern w:val="2"/>
          <w:sz w:val="21"/>
          <w:szCs w:val="21"/>
        </w:rPr>
        <w:t>人，其中本科及以上学历教育学生规模占</w:t>
      </w:r>
      <w:r w:rsidRPr="00AA181A">
        <w:rPr>
          <w:rFonts w:ascii="Times New Roman" w:eastAsiaTheme="minorEastAsia" w:hAnsi="Times New Roman" w:cs="Times New Roman"/>
          <w:sz w:val="21"/>
          <w:szCs w:val="21"/>
        </w:rPr>
        <w:t>34.9%</w:t>
      </w:r>
      <w:r w:rsidRPr="0014565E">
        <w:rPr>
          <w:rFonts w:asciiTheme="minorEastAsia" w:eastAsiaTheme="minorEastAsia" w:hAnsiTheme="minorEastAsia" w:cs="Times New Roman" w:hint="eastAsia"/>
          <w:kern w:val="2"/>
          <w:sz w:val="21"/>
          <w:szCs w:val="21"/>
        </w:rPr>
        <w:t>，年毕业学生人数达</w:t>
      </w:r>
      <w:r w:rsidRPr="00AA181A">
        <w:rPr>
          <w:rFonts w:ascii="Times New Roman" w:eastAsiaTheme="minorEastAsia" w:hAnsi="Times New Roman" w:cs="Times New Roman"/>
          <w:sz w:val="21"/>
          <w:szCs w:val="21"/>
        </w:rPr>
        <w:t>4000</w:t>
      </w:r>
      <w:r w:rsidRPr="0014565E">
        <w:rPr>
          <w:rFonts w:asciiTheme="minorEastAsia" w:eastAsiaTheme="minorEastAsia" w:hAnsiTheme="minorEastAsia" w:cs="Times New Roman" w:hint="eastAsia"/>
          <w:kern w:val="2"/>
          <w:sz w:val="21"/>
          <w:szCs w:val="21"/>
        </w:rPr>
        <w:t>余人。职业教育近几年开始起步，目前有</w:t>
      </w:r>
      <w:r w:rsidRPr="00AA181A">
        <w:rPr>
          <w:rFonts w:ascii="Times New Roman" w:eastAsiaTheme="minorEastAsia" w:hAnsi="Times New Roman" w:cs="Times New Roman"/>
          <w:sz w:val="21"/>
          <w:szCs w:val="21"/>
        </w:rPr>
        <w:t>25</w:t>
      </w:r>
      <w:r w:rsidRPr="0014565E">
        <w:rPr>
          <w:rFonts w:asciiTheme="minorEastAsia" w:eastAsiaTheme="minorEastAsia" w:hAnsiTheme="minorEastAsia" w:cs="Times New Roman" w:hint="eastAsia"/>
          <w:kern w:val="2"/>
          <w:sz w:val="21"/>
          <w:szCs w:val="21"/>
        </w:rPr>
        <w:t>所职业学院招收文物保护类学生，专业涉及文物修复、文物鉴定、古籍修复、古建修缮、田野考古等，在校人数约</w:t>
      </w:r>
      <w:r w:rsidRPr="00AA181A">
        <w:rPr>
          <w:rFonts w:ascii="Times New Roman" w:eastAsiaTheme="minorEastAsia" w:hAnsi="Times New Roman" w:cs="Times New Roman"/>
          <w:sz w:val="21"/>
          <w:szCs w:val="21"/>
        </w:rPr>
        <w:t>2600</w:t>
      </w:r>
      <w:r w:rsidRPr="0014565E">
        <w:rPr>
          <w:rFonts w:asciiTheme="minorEastAsia" w:eastAsiaTheme="minorEastAsia" w:hAnsiTheme="minorEastAsia" w:cs="Times New Roman" w:hint="eastAsia"/>
          <w:kern w:val="2"/>
          <w:sz w:val="21"/>
          <w:szCs w:val="21"/>
        </w:rPr>
        <w:t>余人。</w:t>
      </w:r>
      <w:r w:rsidRPr="0014565E">
        <w:rPr>
          <w:rFonts w:asciiTheme="minorEastAsia" w:eastAsiaTheme="minorEastAsia" w:hAnsiTheme="minorEastAsia" w:hint="eastAsia"/>
          <w:sz w:val="21"/>
          <w:szCs w:val="21"/>
        </w:rPr>
        <w:t>最近几年，各地方院校也纷纷开设文物与博物馆或相关专业，以满足市场的需求。但是与日益增长的人才需求相比，目前高校培养的人才明显不够。</w:t>
      </w:r>
    </w:p>
    <w:p w:rsidR="0014565E" w:rsidRPr="0014565E" w:rsidRDefault="0014565E" w:rsidP="00AA181A">
      <w:pPr>
        <w:spacing w:after="0" w:line="360" w:lineRule="auto"/>
        <w:ind w:firstLineChars="200" w:firstLine="422"/>
        <w:jc w:val="both"/>
        <w:rPr>
          <w:rFonts w:asciiTheme="minorEastAsia" w:eastAsiaTheme="minorEastAsia" w:hAnsiTheme="minorEastAsia"/>
          <w:b/>
          <w:sz w:val="21"/>
          <w:szCs w:val="21"/>
        </w:rPr>
      </w:pPr>
      <w:r w:rsidRPr="0014565E">
        <w:rPr>
          <w:rFonts w:asciiTheme="minorEastAsia" w:eastAsiaTheme="minorEastAsia" w:hAnsiTheme="minorEastAsia" w:hint="eastAsia"/>
          <w:b/>
          <w:sz w:val="21"/>
          <w:szCs w:val="21"/>
        </w:rPr>
        <w:t>7.山东文博人才稀缺尤为严重</w:t>
      </w:r>
    </w:p>
    <w:p w:rsidR="0014565E" w:rsidRDefault="0014565E" w:rsidP="00AA181A">
      <w:pPr>
        <w:spacing w:after="0" w:line="360" w:lineRule="auto"/>
        <w:ind w:firstLineChars="200" w:firstLine="420"/>
        <w:jc w:val="both"/>
        <w:rPr>
          <w:rFonts w:asciiTheme="minorEastAsia" w:eastAsiaTheme="minorEastAsia" w:hAnsiTheme="minorEastAsia"/>
          <w:sz w:val="21"/>
          <w:szCs w:val="21"/>
        </w:rPr>
      </w:pPr>
      <w:r w:rsidRPr="0014565E">
        <w:rPr>
          <w:rFonts w:asciiTheme="minorEastAsia" w:eastAsiaTheme="minorEastAsia" w:hAnsiTheme="minorEastAsia" w:hint="eastAsia"/>
          <w:sz w:val="21"/>
          <w:szCs w:val="21"/>
        </w:rPr>
        <w:t>山东是文化大省，历史文化资源丰富。可供开发的文化遗迹，需要修复的文物众多；国有、民间博物馆建设数量增长迅速；文物行政部门人员配备尚不完善。山东高校文博人才的培养相对滞后，泰山学院是第一家开设文物与博物馆专业的高等院校。自</w:t>
      </w:r>
      <w:r w:rsidRPr="00AA181A">
        <w:rPr>
          <w:rFonts w:ascii="Times New Roman" w:eastAsiaTheme="minorEastAsia" w:hAnsi="Times New Roman" w:cs="Times New Roman"/>
          <w:sz w:val="21"/>
          <w:szCs w:val="21"/>
        </w:rPr>
        <w:t>2012</w:t>
      </w:r>
      <w:r w:rsidRPr="0014565E">
        <w:rPr>
          <w:rFonts w:asciiTheme="minorEastAsia" w:eastAsiaTheme="minorEastAsia" w:hAnsiTheme="minorEastAsia" w:hint="eastAsia"/>
          <w:sz w:val="21"/>
          <w:szCs w:val="21"/>
        </w:rPr>
        <w:t>年，共</w:t>
      </w:r>
      <w:r w:rsidRPr="00CA1397">
        <w:rPr>
          <w:rFonts w:ascii="Times New Roman" w:eastAsiaTheme="minorEastAsia" w:hAnsi="Times New Roman" w:cs="Times New Roman"/>
          <w:sz w:val="21"/>
          <w:szCs w:val="21"/>
        </w:rPr>
        <w:t>5</w:t>
      </w:r>
      <w:r w:rsidR="00CA1397">
        <w:rPr>
          <w:rFonts w:asciiTheme="minorEastAsia" w:eastAsiaTheme="minorEastAsia" w:hAnsiTheme="minorEastAsia" w:hint="eastAsia"/>
          <w:sz w:val="21"/>
          <w:szCs w:val="21"/>
        </w:rPr>
        <w:t>所高校陆续</w:t>
      </w:r>
      <w:r w:rsidRPr="0014565E">
        <w:rPr>
          <w:rFonts w:asciiTheme="minorEastAsia" w:eastAsiaTheme="minorEastAsia" w:hAnsiTheme="minorEastAsia" w:hint="eastAsia"/>
          <w:sz w:val="21"/>
          <w:szCs w:val="21"/>
        </w:rPr>
        <w:t>开设文博专业，每年培养本科生、研究生不足</w:t>
      </w:r>
      <w:r w:rsidRPr="00CA1397">
        <w:rPr>
          <w:rFonts w:ascii="Times New Roman" w:eastAsiaTheme="minorEastAsia" w:hAnsi="Times New Roman" w:cs="Times New Roman"/>
          <w:sz w:val="21"/>
          <w:szCs w:val="21"/>
        </w:rPr>
        <w:t>300</w:t>
      </w:r>
      <w:r w:rsidRPr="0014565E">
        <w:rPr>
          <w:rFonts w:asciiTheme="minorEastAsia" w:eastAsiaTheme="minorEastAsia" w:hAnsiTheme="minorEastAsia" w:hint="eastAsia"/>
          <w:sz w:val="21"/>
          <w:szCs w:val="21"/>
        </w:rPr>
        <w:t>人，不能满足山东本身文博市场的需求。</w:t>
      </w:r>
    </w:p>
    <w:p w:rsidR="001435A8" w:rsidRPr="001435A8" w:rsidRDefault="001435A8" w:rsidP="008C537C">
      <w:pPr>
        <w:spacing w:beforeLines="50" w:afterLines="50" w:line="360" w:lineRule="auto"/>
        <w:ind w:firstLine="403"/>
        <w:jc w:val="both"/>
        <w:rPr>
          <w:rFonts w:asciiTheme="minorEastAsia" w:eastAsiaTheme="minorEastAsia" w:hAnsiTheme="minorEastAsia"/>
          <w:b/>
          <w:sz w:val="24"/>
          <w:szCs w:val="24"/>
        </w:rPr>
      </w:pPr>
      <w:r w:rsidRPr="001435A8">
        <w:rPr>
          <w:rFonts w:asciiTheme="minorEastAsia" w:eastAsiaTheme="minorEastAsia" w:hAnsiTheme="minorEastAsia" w:hint="eastAsia"/>
          <w:b/>
          <w:sz w:val="24"/>
          <w:szCs w:val="24"/>
        </w:rPr>
        <w:t>三、</w:t>
      </w:r>
      <w:r w:rsidR="0023087F">
        <w:rPr>
          <w:rFonts w:asciiTheme="minorEastAsia" w:eastAsiaTheme="minorEastAsia" w:hAnsiTheme="minorEastAsia" w:hint="eastAsia"/>
          <w:b/>
          <w:sz w:val="24"/>
          <w:szCs w:val="24"/>
        </w:rPr>
        <w:t>4</w:t>
      </w:r>
      <w:r w:rsidRPr="001435A8">
        <w:rPr>
          <w:rFonts w:asciiTheme="minorEastAsia" w:eastAsiaTheme="minorEastAsia" w:hAnsiTheme="minorEastAsia" w:hint="eastAsia"/>
          <w:b/>
          <w:sz w:val="24"/>
          <w:szCs w:val="24"/>
        </w:rPr>
        <w:t>年来历史与社会发展学院</w:t>
      </w:r>
      <w:r w:rsidR="006F581F">
        <w:rPr>
          <w:rFonts w:asciiTheme="minorEastAsia" w:eastAsiaTheme="minorEastAsia" w:hAnsiTheme="minorEastAsia" w:hint="eastAsia"/>
          <w:b/>
          <w:sz w:val="24"/>
          <w:szCs w:val="24"/>
        </w:rPr>
        <w:t>文博专业</w:t>
      </w:r>
      <w:r w:rsidRPr="001435A8">
        <w:rPr>
          <w:rFonts w:asciiTheme="minorEastAsia" w:eastAsiaTheme="minorEastAsia" w:hAnsiTheme="minorEastAsia" w:hint="eastAsia"/>
          <w:b/>
          <w:sz w:val="24"/>
          <w:szCs w:val="24"/>
        </w:rPr>
        <w:t>办学情况</w:t>
      </w:r>
    </w:p>
    <w:p w:rsidR="001435A8" w:rsidRDefault="001435A8" w:rsidP="00AA181A">
      <w:pPr>
        <w:spacing w:after="0" w:line="360" w:lineRule="auto"/>
        <w:ind w:firstLineChars="200" w:firstLine="420"/>
        <w:jc w:val="both"/>
        <w:rPr>
          <w:rFonts w:asciiTheme="minorEastAsia" w:eastAsiaTheme="minorEastAsia" w:hAnsiTheme="minorEastAsia"/>
          <w:sz w:val="21"/>
          <w:szCs w:val="21"/>
        </w:rPr>
      </w:pPr>
      <w:r w:rsidRPr="00AA181A">
        <w:rPr>
          <w:rFonts w:ascii="Times New Roman" w:eastAsiaTheme="minorEastAsia" w:hAnsi="Times New Roman" w:cs="Times New Roman" w:hint="eastAsia"/>
          <w:sz w:val="21"/>
          <w:szCs w:val="21"/>
        </w:rPr>
        <w:t>2012</w:t>
      </w:r>
      <w:r>
        <w:rPr>
          <w:rFonts w:asciiTheme="minorEastAsia" w:eastAsiaTheme="minorEastAsia" w:hAnsiTheme="minorEastAsia" w:hint="eastAsia"/>
          <w:sz w:val="21"/>
          <w:szCs w:val="21"/>
        </w:rPr>
        <w:t>年，泰山学院历史与社会发展学院首次招收文物与博物馆学的本科生，这也是山东省第一家高校招收的文博专业本科生。</w:t>
      </w:r>
      <w:r w:rsidR="002D5CB7">
        <w:rPr>
          <w:rFonts w:asciiTheme="minorEastAsia" w:eastAsiaTheme="minorEastAsia" w:hAnsiTheme="minorEastAsia" w:hint="eastAsia"/>
          <w:sz w:val="21"/>
          <w:szCs w:val="21"/>
        </w:rPr>
        <w:t>四年来文博专业的情况如下。</w:t>
      </w:r>
    </w:p>
    <w:p w:rsidR="002D5CB7" w:rsidRDefault="002D5CB7" w:rsidP="00AA181A">
      <w:pPr>
        <w:spacing w:after="0" w:line="360" w:lineRule="auto"/>
        <w:ind w:firstLineChars="200" w:firstLine="422"/>
        <w:jc w:val="both"/>
        <w:rPr>
          <w:rFonts w:asciiTheme="minorEastAsia" w:eastAsiaTheme="minorEastAsia" w:hAnsiTheme="minorEastAsia"/>
          <w:sz w:val="21"/>
          <w:szCs w:val="21"/>
        </w:rPr>
      </w:pPr>
      <w:r w:rsidRPr="002D5CB7">
        <w:rPr>
          <w:rFonts w:asciiTheme="minorEastAsia" w:eastAsiaTheme="minorEastAsia" w:hAnsiTheme="minorEastAsia" w:hint="eastAsia"/>
          <w:b/>
          <w:sz w:val="21"/>
          <w:szCs w:val="21"/>
        </w:rPr>
        <w:t>1.引进师资</w:t>
      </w:r>
      <w:r>
        <w:rPr>
          <w:rFonts w:asciiTheme="minorEastAsia" w:eastAsiaTheme="minorEastAsia" w:hAnsiTheme="minorEastAsia" w:hint="eastAsia"/>
          <w:b/>
          <w:sz w:val="21"/>
          <w:szCs w:val="21"/>
        </w:rPr>
        <w:t>与加强师资培训</w:t>
      </w:r>
      <w:r w:rsidRPr="002D5CB7">
        <w:rPr>
          <w:rFonts w:asciiTheme="minorEastAsia" w:eastAsiaTheme="minorEastAsia" w:hAnsiTheme="minorEastAsia" w:hint="eastAsia"/>
          <w:b/>
          <w:sz w:val="21"/>
          <w:szCs w:val="21"/>
        </w:rPr>
        <w:t>。</w:t>
      </w:r>
      <w:r w:rsidR="00CA1397" w:rsidRPr="00CA1397">
        <w:rPr>
          <w:rFonts w:ascii="Times New Roman" w:eastAsiaTheme="minorEastAsia" w:hAnsi="Times New Roman" w:cs="Times New Roman"/>
          <w:sz w:val="21"/>
          <w:szCs w:val="21"/>
        </w:rPr>
        <w:t>2015</w:t>
      </w:r>
      <w:r w:rsidR="00CA1397">
        <w:rPr>
          <w:rFonts w:asciiTheme="minorEastAsia" w:eastAsiaTheme="minorEastAsia" w:hAnsiTheme="minorEastAsia" w:hint="eastAsia"/>
          <w:sz w:val="21"/>
          <w:szCs w:val="21"/>
        </w:rPr>
        <w:t>年前</w:t>
      </w:r>
      <w:r>
        <w:rPr>
          <w:rFonts w:asciiTheme="minorEastAsia" w:eastAsiaTheme="minorEastAsia" w:hAnsiTheme="minorEastAsia" w:hint="eastAsia"/>
          <w:sz w:val="21"/>
          <w:szCs w:val="21"/>
        </w:rPr>
        <w:t>引进博士</w:t>
      </w:r>
      <w:r w:rsidRPr="00AA181A">
        <w:rPr>
          <w:rFonts w:ascii="Times New Roman" w:eastAsiaTheme="minorEastAsia" w:hAnsi="Times New Roman" w:cs="Times New Roman" w:hint="eastAsia"/>
          <w:sz w:val="21"/>
          <w:szCs w:val="21"/>
        </w:rPr>
        <w:t>2</w:t>
      </w:r>
      <w:r w:rsidR="008C537C">
        <w:rPr>
          <w:rFonts w:asciiTheme="minorEastAsia" w:eastAsiaTheme="minorEastAsia" w:hAnsiTheme="minorEastAsia" w:hint="eastAsia"/>
          <w:sz w:val="21"/>
          <w:szCs w:val="21"/>
        </w:rPr>
        <w:t>人</w:t>
      </w:r>
      <w:r>
        <w:rPr>
          <w:rFonts w:asciiTheme="minorEastAsia" w:eastAsiaTheme="minorEastAsia" w:hAnsiTheme="minorEastAsia" w:hint="eastAsia"/>
          <w:sz w:val="21"/>
          <w:szCs w:val="21"/>
        </w:rPr>
        <w:t>，一人毕业于武汉大学历史学院；一人毕业于山东大学历史文化学院。</w:t>
      </w:r>
      <w:r w:rsidRPr="005E4852">
        <w:rPr>
          <w:rFonts w:ascii="Times New Roman" w:eastAsiaTheme="minorEastAsia" w:hAnsi="Times New Roman" w:cs="Times New Roman"/>
          <w:sz w:val="21"/>
          <w:szCs w:val="21"/>
        </w:rPr>
        <w:t>2016</w:t>
      </w:r>
      <w:r w:rsidR="008C537C">
        <w:rPr>
          <w:rFonts w:asciiTheme="minorEastAsia" w:eastAsiaTheme="minorEastAsia" w:hAnsiTheme="minorEastAsia" w:hint="eastAsia"/>
          <w:sz w:val="21"/>
          <w:szCs w:val="21"/>
        </w:rPr>
        <w:t>年，再</w:t>
      </w:r>
      <w:r>
        <w:rPr>
          <w:rFonts w:asciiTheme="minorEastAsia" w:eastAsiaTheme="minorEastAsia" w:hAnsiTheme="minorEastAsia" w:hint="eastAsia"/>
          <w:sz w:val="21"/>
          <w:szCs w:val="21"/>
        </w:rPr>
        <w:t>引进</w:t>
      </w:r>
      <w:r w:rsidR="00CA1397">
        <w:rPr>
          <w:rFonts w:asciiTheme="minorEastAsia" w:eastAsiaTheme="minorEastAsia" w:hAnsiTheme="minorEastAsia" w:hint="eastAsia"/>
          <w:sz w:val="21"/>
          <w:szCs w:val="21"/>
        </w:rPr>
        <w:t>博士</w:t>
      </w:r>
      <w:r w:rsidR="00CA1397">
        <w:rPr>
          <w:rFonts w:ascii="Times New Roman" w:eastAsiaTheme="minorEastAsia" w:hAnsi="Times New Roman" w:cs="Times New Roman" w:hint="eastAsia"/>
          <w:sz w:val="21"/>
          <w:szCs w:val="21"/>
        </w:rPr>
        <w:t>2</w:t>
      </w:r>
      <w:r w:rsidR="00CA1397">
        <w:rPr>
          <w:rFonts w:asciiTheme="minorEastAsia" w:eastAsiaTheme="minorEastAsia" w:hAnsiTheme="minorEastAsia" w:hint="eastAsia"/>
          <w:sz w:val="21"/>
          <w:szCs w:val="21"/>
        </w:rPr>
        <w:t>名，分别毕业于</w:t>
      </w:r>
      <w:r w:rsidR="008C537C">
        <w:rPr>
          <w:rFonts w:asciiTheme="minorEastAsia" w:eastAsiaTheme="minorEastAsia" w:hAnsiTheme="minorEastAsia" w:hint="eastAsia"/>
          <w:sz w:val="21"/>
          <w:szCs w:val="21"/>
        </w:rPr>
        <w:t>南开大学、上海师范大学</w:t>
      </w:r>
      <w:r w:rsidR="00CA139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博士的引进，增强的文博专业的教学科研水平。组织老师</w:t>
      </w:r>
      <w:r w:rsidRPr="005E4852">
        <w:rPr>
          <w:rFonts w:ascii="Times New Roman" w:eastAsiaTheme="minorEastAsia" w:hAnsi="Times New Roman" w:cs="Times New Roman" w:hint="eastAsia"/>
          <w:sz w:val="21"/>
          <w:szCs w:val="21"/>
        </w:rPr>
        <w:t>1</w:t>
      </w:r>
      <w:r>
        <w:rPr>
          <w:rFonts w:asciiTheme="minorEastAsia" w:eastAsiaTheme="minorEastAsia" w:hAnsiTheme="minorEastAsia" w:hint="eastAsia"/>
          <w:sz w:val="21"/>
          <w:szCs w:val="21"/>
        </w:rPr>
        <w:t>人次，参与故宫博物馆“故宫学”培训；</w:t>
      </w:r>
      <w:r w:rsidRPr="005E4852">
        <w:rPr>
          <w:rFonts w:ascii="Times New Roman" w:eastAsiaTheme="minorEastAsia" w:hAnsi="Times New Roman" w:cs="Times New Roman" w:hint="eastAsia"/>
          <w:sz w:val="21"/>
          <w:szCs w:val="21"/>
        </w:rPr>
        <w:t>2</w:t>
      </w:r>
      <w:r>
        <w:rPr>
          <w:rFonts w:asciiTheme="minorEastAsia" w:eastAsiaTheme="minorEastAsia" w:hAnsiTheme="minorEastAsia" w:hint="eastAsia"/>
          <w:sz w:val="21"/>
          <w:szCs w:val="21"/>
        </w:rPr>
        <w:t>人次参与北京大学</w:t>
      </w:r>
      <w:r w:rsidR="0023087F">
        <w:rPr>
          <w:rFonts w:asciiTheme="minorEastAsia" w:eastAsiaTheme="minorEastAsia" w:hAnsiTheme="minorEastAsia" w:hint="eastAsia"/>
          <w:sz w:val="21"/>
          <w:szCs w:val="21"/>
        </w:rPr>
        <w:t>历史学</w:t>
      </w:r>
      <w:r w:rsidR="008C537C">
        <w:rPr>
          <w:rFonts w:asciiTheme="minorEastAsia" w:eastAsiaTheme="minorEastAsia" w:hAnsiTheme="minorEastAsia" w:hint="eastAsia"/>
          <w:sz w:val="21"/>
          <w:szCs w:val="21"/>
        </w:rPr>
        <w:t>中国传统文化</w:t>
      </w:r>
      <w:r w:rsidR="0023087F">
        <w:rPr>
          <w:rFonts w:asciiTheme="minorEastAsia" w:eastAsiaTheme="minorEastAsia" w:hAnsiTheme="minorEastAsia" w:hint="eastAsia"/>
          <w:sz w:val="21"/>
          <w:szCs w:val="21"/>
        </w:rPr>
        <w:t>培训</w:t>
      </w:r>
      <w:r w:rsidR="008C537C">
        <w:rPr>
          <w:rFonts w:asciiTheme="minorEastAsia" w:eastAsiaTheme="minorEastAsia" w:hAnsiTheme="minorEastAsia" w:hint="eastAsia"/>
          <w:sz w:val="21"/>
          <w:szCs w:val="21"/>
        </w:rPr>
        <w:t>，</w:t>
      </w:r>
      <w:r w:rsidR="008C537C" w:rsidRPr="008C537C">
        <w:rPr>
          <w:rFonts w:ascii="Times New Roman" w:eastAsiaTheme="minorEastAsia" w:hAnsi="Times New Roman" w:cs="Times New Roman" w:hint="eastAsia"/>
          <w:sz w:val="21"/>
          <w:szCs w:val="21"/>
        </w:rPr>
        <w:t>1</w:t>
      </w:r>
      <w:r w:rsidR="008C537C">
        <w:rPr>
          <w:rFonts w:asciiTheme="minorEastAsia" w:eastAsiaTheme="minorEastAsia" w:hAnsiTheme="minorEastAsia" w:hint="eastAsia"/>
          <w:sz w:val="21"/>
          <w:szCs w:val="21"/>
        </w:rPr>
        <w:t>人次参与台湾中央研究院历史语言研究所、香港城市大学主办，山东大学承办的第六届两岸齐鲁文化研习营</w:t>
      </w:r>
      <w:r w:rsidR="00CA1397">
        <w:rPr>
          <w:rFonts w:asciiTheme="minorEastAsia" w:eastAsiaTheme="minorEastAsia" w:hAnsiTheme="minorEastAsia" w:hint="eastAsia"/>
          <w:sz w:val="21"/>
          <w:szCs w:val="21"/>
        </w:rPr>
        <w:t>；</w:t>
      </w:r>
      <w:r w:rsidR="00CA1397" w:rsidRPr="00CA1397">
        <w:rPr>
          <w:rFonts w:ascii="Times New Roman" w:eastAsiaTheme="minorEastAsia" w:hAnsi="Times New Roman" w:cs="Times New Roman"/>
          <w:sz w:val="21"/>
          <w:szCs w:val="21"/>
        </w:rPr>
        <w:t>1</w:t>
      </w:r>
      <w:r w:rsidR="00CA1397">
        <w:rPr>
          <w:rFonts w:asciiTheme="minorEastAsia" w:eastAsiaTheme="minorEastAsia" w:hAnsiTheme="minorEastAsia" w:hint="eastAsia"/>
          <w:sz w:val="21"/>
          <w:szCs w:val="21"/>
        </w:rPr>
        <w:t>人次到山东大学为期1年从事学术访问。</w:t>
      </w:r>
    </w:p>
    <w:p w:rsidR="00B23CD0" w:rsidRDefault="00B23CD0" w:rsidP="00AA181A">
      <w:pPr>
        <w:spacing w:after="0" w:line="360" w:lineRule="auto"/>
        <w:ind w:firstLineChars="200" w:firstLine="422"/>
        <w:jc w:val="both"/>
        <w:rPr>
          <w:rFonts w:asciiTheme="minorEastAsia" w:eastAsiaTheme="minorEastAsia" w:hAnsiTheme="minorEastAsia"/>
          <w:sz w:val="21"/>
          <w:szCs w:val="21"/>
        </w:rPr>
      </w:pPr>
      <w:r w:rsidRPr="00B23CD0">
        <w:rPr>
          <w:rFonts w:asciiTheme="minorEastAsia" w:eastAsiaTheme="minorEastAsia" w:hAnsiTheme="minorEastAsia" w:hint="eastAsia"/>
          <w:b/>
          <w:sz w:val="21"/>
          <w:szCs w:val="21"/>
        </w:rPr>
        <w:t>2.首届毕业学生取得不错成绩。</w:t>
      </w:r>
      <w:r w:rsidRPr="005E4852">
        <w:rPr>
          <w:rFonts w:ascii="Times New Roman" w:eastAsiaTheme="minorEastAsia" w:hAnsi="Times New Roman" w:cs="Times New Roman" w:hint="eastAsia"/>
          <w:sz w:val="21"/>
          <w:szCs w:val="21"/>
        </w:rPr>
        <w:t>2012</w:t>
      </w:r>
      <w:r>
        <w:rPr>
          <w:rFonts w:asciiTheme="minorEastAsia" w:eastAsiaTheme="minorEastAsia" w:hAnsiTheme="minorEastAsia" w:hint="eastAsia"/>
          <w:sz w:val="21"/>
          <w:szCs w:val="21"/>
        </w:rPr>
        <w:t>届文博专业学生共</w:t>
      </w:r>
      <w:r w:rsidRPr="00AA181A">
        <w:rPr>
          <w:rFonts w:ascii="Times New Roman" w:eastAsiaTheme="minorEastAsia" w:hAnsi="Times New Roman" w:cs="Times New Roman" w:hint="eastAsia"/>
          <w:sz w:val="21"/>
          <w:szCs w:val="21"/>
        </w:rPr>
        <w:t>36</w:t>
      </w:r>
      <w:r>
        <w:rPr>
          <w:rFonts w:asciiTheme="minorEastAsia" w:eastAsiaTheme="minorEastAsia" w:hAnsiTheme="minorEastAsia" w:hint="eastAsia"/>
          <w:sz w:val="21"/>
          <w:szCs w:val="21"/>
        </w:rPr>
        <w:t>人，其中</w:t>
      </w:r>
      <w:r w:rsidRPr="005E4852">
        <w:rPr>
          <w:rFonts w:ascii="Times New Roman" w:eastAsiaTheme="minorEastAsia" w:hAnsi="Times New Roman" w:cs="Times New Roman" w:hint="eastAsia"/>
          <w:sz w:val="21"/>
          <w:szCs w:val="21"/>
        </w:rPr>
        <w:t>8</w:t>
      </w:r>
      <w:r>
        <w:rPr>
          <w:rFonts w:asciiTheme="minorEastAsia" w:eastAsiaTheme="minorEastAsia" w:hAnsiTheme="minorEastAsia" w:hint="eastAsia"/>
          <w:sz w:val="21"/>
          <w:szCs w:val="21"/>
        </w:rPr>
        <w:t>人考上研究生，包括武汉大学、南京大学、郑州大学、河南大学与首都师范大学</w:t>
      </w:r>
      <w:r w:rsidR="00CA1397">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w:t>
      </w:r>
      <w:r w:rsidRPr="005E4852">
        <w:rPr>
          <w:rFonts w:ascii="Times New Roman" w:eastAsiaTheme="minorEastAsia" w:hAnsi="Times New Roman" w:cs="Times New Roman" w:hint="eastAsia"/>
          <w:sz w:val="21"/>
          <w:szCs w:val="21"/>
        </w:rPr>
        <w:t>8</w:t>
      </w:r>
      <w:r>
        <w:rPr>
          <w:rFonts w:asciiTheme="minorEastAsia" w:eastAsiaTheme="minorEastAsia" w:hAnsiTheme="minorEastAsia" w:hint="eastAsia"/>
          <w:sz w:val="21"/>
          <w:szCs w:val="21"/>
        </w:rPr>
        <w:t>人准备考公务员，</w:t>
      </w:r>
      <w:r w:rsidRPr="005E4852">
        <w:rPr>
          <w:rFonts w:ascii="Times New Roman" w:eastAsiaTheme="minorEastAsia" w:hAnsi="Times New Roman" w:cs="Times New Roman" w:hint="eastAsia"/>
          <w:sz w:val="21"/>
          <w:szCs w:val="21"/>
        </w:rPr>
        <w:t>7</w:t>
      </w:r>
      <w:r>
        <w:rPr>
          <w:rFonts w:asciiTheme="minorEastAsia" w:eastAsiaTheme="minorEastAsia" w:hAnsiTheme="minorEastAsia" w:hint="eastAsia"/>
          <w:sz w:val="21"/>
          <w:szCs w:val="21"/>
        </w:rPr>
        <w:t>人进入公司，其中</w:t>
      </w:r>
      <w:r w:rsidRPr="005E4852">
        <w:rPr>
          <w:rFonts w:ascii="Times New Roman" w:eastAsiaTheme="minorEastAsia" w:hAnsi="Times New Roman" w:cs="Times New Roman" w:hint="eastAsia"/>
          <w:sz w:val="21"/>
          <w:szCs w:val="21"/>
        </w:rPr>
        <w:t>4</w:t>
      </w:r>
      <w:r>
        <w:rPr>
          <w:rFonts w:asciiTheme="minorEastAsia" w:eastAsiaTheme="minorEastAsia" w:hAnsiTheme="minorEastAsia" w:hint="eastAsia"/>
          <w:sz w:val="21"/>
          <w:szCs w:val="21"/>
        </w:rPr>
        <w:t>人从事博物馆建设工作，</w:t>
      </w:r>
      <w:r w:rsidRPr="005E4852">
        <w:rPr>
          <w:rFonts w:ascii="Times New Roman" w:eastAsiaTheme="minorEastAsia" w:hAnsi="Times New Roman" w:cs="Times New Roman" w:hint="eastAsia"/>
          <w:sz w:val="21"/>
          <w:szCs w:val="21"/>
        </w:rPr>
        <w:t>11</w:t>
      </w:r>
      <w:r>
        <w:rPr>
          <w:rFonts w:asciiTheme="minorEastAsia" w:eastAsiaTheme="minorEastAsia" w:hAnsiTheme="minorEastAsia" w:hint="eastAsia"/>
          <w:sz w:val="21"/>
          <w:szCs w:val="21"/>
        </w:rPr>
        <w:t>人参加教师编的考试，从事教育工作</w:t>
      </w:r>
      <w:r w:rsidR="00CA1397">
        <w:rPr>
          <w:rFonts w:asciiTheme="minorEastAsia" w:eastAsiaTheme="minorEastAsia" w:hAnsiTheme="minorEastAsia" w:hint="eastAsia"/>
          <w:sz w:val="21"/>
          <w:szCs w:val="21"/>
        </w:rPr>
        <w:t>，</w:t>
      </w:r>
      <w:r w:rsidRPr="005E4852">
        <w:rPr>
          <w:rFonts w:ascii="Times New Roman" w:eastAsiaTheme="minorEastAsia" w:hAnsi="Times New Roman" w:cs="Times New Roman" w:hint="eastAsia"/>
          <w:sz w:val="21"/>
          <w:szCs w:val="21"/>
        </w:rPr>
        <w:t>2</w:t>
      </w:r>
      <w:r>
        <w:rPr>
          <w:rFonts w:asciiTheme="minorEastAsia" w:eastAsiaTheme="minorEastAsia" w:hAnsiTheme="minorEastAsia" w:hint="eastAsia"/>
          <w:sz w:val="21"/>
          <w:szCs w:val="21"/>
        </w:rPr>
        <w:t>人准备继续考。</w:t>
      </w:r>
    </w:p>
    <w:p w:rsidR="002D5CB7" w:rsidRDefault="00B23CD0" w:rsidP="00AA181A">
      <w:pPr>
        <w:spacing w:after="0" w:line="360" w:lineRule="auto"/>
        <w:ind w:firstLineChars="200" w:firstLine="422"/>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3</w:t>
      </w:r>
      <w:r w:rsidR="002D5CB7" w:rsidRPr="002D5CB7">
        <w:rPr>
          <w:rFonts w:asciiTheme="minorEastAsia" w:eastAsiaTheme="minorEastAsia" w:hAnsiTheme="minorEastAsia" w:hint="eastAsia"/>
          <w:b/>
          <w:sz w:val="21"/>
          <w:szCs w:val="21"/>
        </w:rPr>
        <w:t>.</w:t>
      </w:r>
      <w:r w:rsidR="00CA1397">
        <w:rPr>
          <w:rFonts w:asciiTheme="minorEastAsia" w:eastAsiaTheme="minorEastAsia" w:hAnsiTheme="minorEastAsia" w:hint="eastAsia"/>
          <w:b/>
          <w:sz w:val="21"/>
          <w:szCs w:val="21"/>
        </w:rPr>
        <w:t>建设泰山民俗</w:t>
      </w:r>
      <w:r w:rsidR="002D5CB7" w:rsidRPr="002D5CB7">
        <w:rPr>
          <w:rFonts w:asciiTheme="minorEastAsia" w:eastAsiaTheme="minorEastAsia" w:hAnsiTheme="minorEastAsia" w:hint="eastAsia"/>
          <w:b/>
          <w:sz w:val="21"/>
          <w:szCs w:val="21"/>
        </w:rPr>
        <w:t>博物馆。</w:t>
      </w:r>
      <w:r w:rsidR="002D5CB7" w:rsidRPr="005E4852">
        <w:rPr>
          <w:rFonts w:ascii="Times New Roman" w:eastAsiaTheme="minorEastAsia" w:hAnsi="Times New Roman" w:cs="Times New Roman"/>
          <w:sz w:val="21"/>
          <w:szCs w:val="21"/>
        </w:rPr>
        <w:t>2014</w:t>
      </w:r>
      <w:r w:rsidR="002D5CB7" w:rsidRPr="002D5CB7">
        <w:rPr>
          <w:rFonts w:asciiTheme="minorEastAsia" w:eastAsiaTheme="minorEastAsia" w:hAnsiTheme="minorEastAsia" w:hint="eastAsia"/>
          <w:sz w:val="21"/>
          <w:szCs w:val="21"/>
        </w:rPr>
        <w:t>年学校在万里图书馆专门开辟了</w:t>
      </w:r>
      <w:r w:rsidR="002D5CB7" w:rsidRPr="005E4852">
        <w:rPr>
          <w:rFonts w:ascii="Times New Roman" w:eastAsiaTheme="minorEastAsia" w:hAnsi="Times New Roman" w:cs="Times New Roman"/>
          <w:sz w:val="21"/>
          <w:szCs w:val="21"/>
        </w:rPr>
        <w:t>800</w:t>
      </w:r>
      <w:r w:rsidR="002D5CB7" w:rsidRPr="002D5CB7">
        <w:rPr>
          <w:rFonts w:asciiTheme="minorEastAsia" w:eastAsiaTheme="minorEastAsia" w:hAnsiTheme="minorEastAsia" w:hint="eastAsia"/>
          <w:sz w:val="21"/>
          <w:szCs w:val="21"/>
        </w:rPr>
        <w:t>平方米的展厅。该展厅由“汶</w:t>
      </w:r>
      <w:r w:rsidR="00CA1397">
        <w:rPr>
          <w:rFonts w:asciiTheme="minorEastAsia" w:eastAsiaTheme="minorEastAsia" w:hAnsiTheme="minorEastAsia" w:hint="eastAsia"/>
          <w:sz w:val="21"/>
          <w:szCs w:val="21"/>
        </w:rPr>
        <w:t>河明珠：大汶口文化遗存大观”</w:t>
      </w:r>
      <w:r w:rsidR="002D5CB7">
        <w:rPr>
          <w:rFonts w:asciiTheme="minorEastAsia" w:eastAsiaTheme="minorEastAsia" w:hAnsiTheme="minorEastAsia" w:hint="eastAsia"/>
          <w:sz w:val="21"/>
          <w:szCs w:val="21"/>
        </w:rPr>
        <w:t>“日出而作：农业手工业生产场景”</w:t>
      </w:r>
      <w:r w:rsidR="00CA1397">
        <w:rPr>
          <w:rFonts w:asciiTheme="minorEastAsia" w:eastAsiaTheme="minorEastAsia" w:hAnsiTheme="minorEastAsia" w:hint="eastAsia"/>
          <w:sz w:val="21"/>
          <w:szCs w:val="21"/>
        </w:rPr>
        <w:t>“泰山风情：民众日常生活”</w:t>
      </w:r>
      <w:r w:rsidR="002D5CB7" w:rsidRPr="002D5CB7">
        <w:rPr>
          <w:rFonts w:asciiTheme="minorEastAsia" w:eastAsiaTheme="minorEastAsia" w:hAnsiTheme="minorEastAsia" w:hint="eastAsia"/>
          <w:sz w:val="21"/>
          <w:szCs w:val="21"/>
        </w:rPr>
        <w:t>“</w:t>
      </w:r>
      <w:r w:rsidR="00CA1397">
        <w:rPr>
          <w:rFonts w:asciiTheme="minorEastAsia" w:eastAsiaTheme="minorEastAsia" w:hAnsiTheme="minorEastAsia" w:hint="eastAsia"/>
          <w:sz w:val="21"/>
          <w:szCs w:val="21"/>
        </w:rPr>
        <w:t>千年明珠：秦汉唐宋明清陶瓷漫游”及尾厅五大部组成。泰山学院民俗</w:t>
      </w:r>
      <w:r w:rsidR="002D5CB7" w:rsidRPr="002D5CB7">
        <w:rPr>
          <w:rFonts w:asciiTheme="minorEastAsia" w:eastAsiaTheme="minorEastAsia" w:hAnsiTheme="minorEastAsia" w:hint="eastAsia"/>
          <w:sz w:val="21"/>
          <w:szCs w:val="21"/>
        </w:rPr>
        <w:t>博物馆的规划主要</w:t>
      </w:r>
      <w:r w:rsidR="00CA1397">
        <w:rPr>
          <w:rFonts w:asciiTheme="minorEastAsia" w:eastAsiaTheme="minorEastAsia" w:hAnsiTheme="minorEastAsia" w:hint="eastAsia"/>
          <w:sz w:val="21"/>
          <w:szCs w:val="21"/>
        </w:rPr>
        <w:t>集中在三个方面：科研、教学与对外文化交流与普及。泰山学院民俗</w:t>
      </w:r>
      <w:r w:rsidR="002D5CB7" w:rsidRPr="002D5CB7">
        <w:rPr>
          <w:rFonts w:asciiTheme="minorEastAsia" w:eastAsiaTheme="minorEastAsia" w:hAnsiTheme="minorEastAsia" w:hint="eastAsia"/>
          <w:sz w:val="21"/>
          <w:szCs w:val="21"/>
        </w:rPr>
        <w:t>博物馆是历史与社会发展学院的文物与博物馆学、历史学及全校其它相关专业在校学生的实践、实训、实习教学基地；为博物馆藏品保管、博物馆陈列设计、文物管理、文物保护与修复、文物摄影等专业建设提供技术支持。</w:t>
      </w:r>
    </w:p>
    <w:p w:rsidR="002D5CB7" w:rsidRDefault="00B23CD0" w:rsidP="00AA181A">
      <w:pPr>
        <w:spacing w:after="0" w:line="360" w:lineRule="auto"/>
        <w:ind w:firstLineChars="200" w:firstLine="422"/>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lastRenderedPageBreak/>
        <w:t>4</w:t>
      </w:r>
      <w:r w:rsidR="002D5CB7" w:rsidRPr="0023087F">
        <w:rPr>
          <w:rFonts w:asciiTheme="minorEastAsia" w:eastAsiaTheme="minorEastAsia" w:hAnsiTheme="minorEastAsia" w:hint="eastAsia"/>
          <w:b/>
          <w:sz w:val="21"/>
          <w:szCs w:val="21"/>
        </w:rPr>
        <w:t>.建设实践教学基地与加强实践教学。</w:t>
      </w:r>
      <w:r w:rsidR="002D5CB7" w:rsidRPr="005E4852">
        <w:rPr>
          <w:rFonts w:ascii="Times New Roman" w:eastAsiaTheme="minorEastAsia" w:hAnsi="Times New Roman" w:cs="Times New Roman" w:hint="eastAsia"/>
          <w:sz w:val="21"/>
          <w:szCs w:val="21"/>
        </w:rPr>
        <w:t>2012</w:t>
      </w:r>
      <w:r w:rsidR="002D5CB7">
        <w:rPr>
          <w:rFonts w:asciiTheme="minorEastAsia" w:eastAsiaTheme="minorEastAsia" w:hAnsiTheme="minorEastAsia" w:hint="eastAsia"/>
          <w:sz w:val="21"/>
          <w:szCs w:val="21"/>
        </w:rPr>
        <w:t>年，文博专业共建设实践教学基地</w:t>
      </w:r>
      <w:r w:rsidR="00286771" w:rsidRPr="008C537C">
        <w:rPr>
          <w:rFonts w:ascii="Times New Roman" w:eastAsiaTheme="minorEastAsia" w:hAnsi="Times New Roman" w:cs="Times New Roman"/>
          <w:sz w:val="21"/>
          <w:szCs w:val="21"/>
        </w:rPr>
        <w:t>5</w:t>
      </w:r>
      <w:r w:rsidR="002D5CB7">
        <w:rPr>
          <w:rFonts w:asciiTheme="minorEastAsia" w:eastAsiaTheme="minorEastAsia" w:hAnsiTheme="minorEastAsia" w:hint="eastAsia"/>
          <w:sz w:val="21"/>
          <w:szCs w:val="21"/>
        </w:rPr>
        <w:t>处。包括东平博物馆、太阳部落、大汶口文化遗址博物馆、泰山乡村民俗博物馆、宁阳县东庄人民政府等。组织学生到东平博物馆、山东省博物馆、太阳部落、泰安市博物馆参与实践教学。组织学生到河南安阳、林州、洛阳、开封</w:t>
      </w:r>
      <w:r w:rsidR="0023087F">
        <w:rPr>
          <w:rFonts w:asciiTheme="minorEastAsia" w:eastAsiaTheme="minorEastAsia" w:hAnsiTheme="minorEastAsia" w:hint="eastAsia"/>
          <w:sz w:val="21"/>
          <w:szCs w:val="21"/>
        </w:rPr>
        <w:t>实践考察。</w:t>
      </w:r>
      <w:r w:rsidR="008C537C">
        <w:rPr>
          <w:rFonts w:asciiTheme="minorEastAsia" w:eastAsiaTheme="minorEastAsia" w:hAnsiTheme="minorEastAsia" w:hint="eastAsia"/>
          <w:sz w:val="21"/>
          <w:szCs w:val="21"/>
        </w:rPr>
        <w:t>组织学生参与山东省博物馆可移动文物移动的登记、普查、展览工作</w:t>
      </w:r>
    </w:p>
    <w:p w:rsidR="0023087F" w:rsidRDefault="00B23CD0" w:rsidP="00AA181A">
      <w:pPr>
        <w:spacing w:after="0" w:line="360" w:lineRule="auto"/>
        <w:ind w:firstLineChars="200" w:firstLine="422"/>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5</w:t>
      </w:r>
      <w:r w:rsidR="0023087F" w:rsidRPr="0023087F">
        <w:rPr>
          <w:rFonts w:asciiTheme="minorEastAsia" w:eastAsiaTheme="minorEastAsia" w:hAnsiTheme="minorEastAsia" w:hint="eastAsia"/>
          <w:b/>
          <w:sz w:val="21"/>
          <w:szCs w:val="21"/>
        </w:rPr>
        <w:t>.组织学生科研，提高学生科研能力。</w:t>
      </w:r>
      <w:r w:rsidR="0023087F" w:rsidRPr="0023087F">
        <w:rPr>
          <w:rFonts w:asciiTheme="minorEastAsia" w:eastAsiaTheme="minorEastAsia" w:hAnsiTheme="minorEastAsia" w:hint="eastAsia"/>
          <w:sz w:val="21"/>
          <w:szCs w:val="21"/>
        </w:rPr>
        <w:t>培养学生的动手能力，思维能力，课堂教学只能发挥部分作用。文物与博物馆学专业不仅注重教师的科研，更加注意培养学生的科研意识。在科学研究中，探索教学模式的改革。自</w:t>
      </w:r>
      <w:r w:rsidR="0023087F" w:rsidRPr="00243BEE">
        <w:rPr>
          <w:rFonts w:ascii="Times New Roman" w:eastAsiaTheme="minorEastAsia" w:hAnsi="Times New Roman" w:cs="Times New Roman" w:hint="eastAsia"/>
          <w:sz w:val="21"/>
          <w:szCs w:val="21"/>
        </w:rPr>
        <w:t>2013</w:t>
      </w:r>
      <w:r w:rsidR="0023087F" w:rsidRPr="0023087F">
        <w:rPr>
          <w:rFonts w:asciiTheme="minorEastAsia" w:eastAsiaTheme="minorEastAsia" w:hAnsiTheme="minorEastAsia" w:hint="eastAsia"/>
          <w:sz w:val="21"/>
          <w:szCs w:val="21"/>
        </w:rPr>
        <w:t>年来，先后申请</w:t>
      </w:r>
      <w:r w:rsidR="0023087F" w:rsidRPr="00243BEE">
        <w:rPr>
          <w:rFonts w:ascii="Times New Roman" w:eastAsiaTheme="minorEastAsia" w:hAnsi="Times New Roman" w:cs="Times New Roman" w:hint="eastAsia"/>
          <w:sz w:val="21"/>
          <w:szCs w:val="21"/>
        </w:rPr>
        <w:t>2</w:t>
      </w:r>
      <w:r w:rsidR="0023087F" w:rsidRPr="0023087F">
        <w:rPr>
          <w:rFonts w:asciiTheme="minorEastAsia" w:eastAsiaTheme="minorEastAsia" w:hAnsiTheme="minorEastAsia" w:hint="eastAsia"/>
          <w:sz w:val="21"/>
          <w:szCs w:val="21"/>
        </w:rPr>
        <w:t>项山东省青少年科研项目，成功结项；申请</w:t>
      </w:r>
      <w:r w:rsidR="008C537C">
        <w:rPr>
          <w:rFonts w:ascii="Times New Roman" w:eastAsiaTheme="minorEastAsia" w:hAnsi="Times New Roman" w:cs="Times New Roman" w:hint="eastAsia"/>
          <w:sz w:val="21"/>
          <w:szCs w:val="21"/>
        </w:rPr>
        <w:t>3</w:t>
      </w:r>
      <w:r w:rsidR="0023087F" w:rsidRPr="0023087F">
        <w:rPr>
          <w:rFonts w:asciiTheme="minorEastAsia" w:eastAsiaTheme="minorEastAsia" w:hAnsiTheme="minorEastAsia" w:hint="eastAsia"/>
          <w:sz w:val="21"/>
          <w:szCs w:val="21"/>
        </w:rPr>
        <w:t>项国家大学生创新创业项目，</w:t>
      </w:r>
      <w:r w:rsidR="0023087F" w:rsidRPr="005E4852">
        <w:rPr>
          <w:rFonts w:ascii="Times New Roman" w:eastAsiaTheme="minorEastAsia" w:hAnsi="Times New Roman" w:cs="Times New Roman" w:hint="eastAsia"/>
          <w:sz w:val="21"/>
          <w:szCs w:val="21"/>
        </w:rPr>
        <w:t>1</w:t>
      </w:r>
      <w:r w:rsidR="0023087F" w:rsidRPr="0023087F">
        <w:rPr>
          <w:rFonts w:asciiTheme="minorEastAsia" w:eastAsiaTheme="minorEastAsia" w:hAnsiTheme="minorEastAsia" w:hint="eastAsia"/>
          <w:sz w:val="21"/>
          <w:szCs w:val="21"/>
        </w:rPr>
        <w:t>项已结题。所有学生科研项目侧重于利用课堂教学学到了文物、博物馆学相关理论知识，运用到实践中，建立博物馆模型，或直接建设数字博物馆。应用型科学研究是文博专业学生科研的主要特点，也是未来发展的方向。</w:t>
      </w:r>
    </w:p>
    <w:p w:rsidR="000E71DD" w:rsidRDefault="00B23CD0" w:rsidP="00AA181A">
      <w:pPr>
        <w:spacing w:after="0" w:line="360" w:lineRule="auto"/>
        <w:ind w:firstLineChars="200" w:firstLine="422"/>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6</w:t>
      </w:r>
      <w:r w:rsidR="000E71DD" w:rsidRPr="000E71DD">
        <w:rPr>
          <w:rFonts w:asciiTheme="minorEastAsia" w:eastAsiaTheme="minorEastAsia" w:hAnsiTheme="minorEastAsia" w:hint="eastAsia"/>
          <w:b/>
          <w:sz w:val="21"/>
          <w:szCs w:val="21"/>
        </w:rPr>
        <w:t>.修改培养方案，更加突出文物与博物馆的专业特色。</w:t>
      </w:r>
      <w:r w:rsidR="000E71DD" w:rsidRPr="005E4852">
        <w:rPr>
          <w:rFonts w:ascii="Times New Roman" w:eastAsiaTheme="minorEastAsia" w:hAnsi="Times New Roman" w:cs="Times New Roman" w:hint="eastAsia"/>
          <w:sz w:val="21"/>
          <w:szCs w:val="21"/>
        </w:rPr>
        <w:t>2015</w:t>
      </w:r>
      <w:r w:rsidR="000E71DD">
        <w:rPr>
          <w:rFonts w:asciiTheme="minorEastAsia" w:eastAsiaTheme="minorEastAsia" w:hAnsiTheme="minorEastAsia" w:hint="eastAsia"/>
          <w:sz w:val="21"/>
          <w:szCs w:val="21"/>
        </w:rPr>
        <w:t>年在广泛调研故宫博物馆、北京联合大学、曲阜师范大学的基础上，并聘请聊城大学、德州学院、泰安市博物馆的相关专业评审，修改文物与博物馆学的培养方案。凝练出</w:t>
      </w:r>
      <w:r w:rsidR="000E71DD" w:rsidRPr="000E71DD">
        <w:rPr>
          <w:rFonts w:asciiTheme="minorEastAsia" w:eastAsiaTheme="minorEastAsia" w:hAnsiTheme="minorEastAsia" w:hint="eastAsia"/>
          <w:b/>
          <w:sz w:val="21"/>
          <w:szCs w:val="21"/>
        </w:rPr>
        <w:t>文物保护、博物馆学、文化遗产保护与开发</w:t>
      </w:r>
      <w:r w:rsidR="008C537C">
        <w:rPr>
          <w:rFonts w:asciiTheme="minorEastAsia" w:eastAsiaTheme="minorEastAsia" w:hAnsiTheme="minorEastAsia" w:hint="eastAsia"/>
          <w:sz w:val="21"/>
          <w:szCs w:val="21"/>
        </w:rPr>
        <w:t>三等方向。精简课程，明确方向，减少枝蔓，突出</w:t>
      </w:r>
      <w:r w:rsidR="000E71DD">
        <w:rPr>
          <w:rFonts w:asciiTheme="minorEastAsia" w:eastAsiaTheme="minorEastAsia" w:hAnsiTheme="minorEastAsia" w:hint="eastAsia"/>
          <w:sz w:val="21"/>
          <w:szCs w:val="21"/>
        </w:rPr>
        <w:t>文博专业的特点。</w:t>
      </w:r>
    </w:p>
    <w:p w:rsidR="0023087F" w:rsidRDefault="00B23CD0" w:rsidP="00AA181A">
      <w:pPr>
        <w:spacing w:after="0" w:line="360" w:lineRule="auto"/>
        <w:ind w:firstLineChars="200" w:firstLine="422"/>
        <w:jc w:val="both"/>
        <w:rPr>
          <w:rFonts w:asciiTheme="minorEastAsia" w:eastAsiaTheme="minorEastAsia" w:hAnsiTheme="minorEastAsia"/>
          <w:sz w:val="21"/>
          <w:szCs w:val="21"/>
        </w:rPr>
      </w:pPr>
      <w:r>
        <w:rPr>
          <w:rFonts w:asciiTheme="minorEastAsia" w:eastAsiaTheme="minorEastAsia" w:hAnsiTheme="minorEastAsia" w:hint="eastAsia"/>
          <w:b/>
          <w:sz w:val="21"/>
          <w:szCs w:val="21"/>
        </w:rPr>
        <w:t>7</w:t>
      </w:r>
      <w:r w:rsidR="0023087F" w:rsidRPr="0023087F">
        <w:rPr>
          <w:rFonts w:asciiTheme="minorEastAsia" w:eastAsiaTheme="minorEastAsia" w:hAnsiTheme="minorEastAsia" w:hint="eastAsia"/>
          <w:b/>
          <w:sz w:val="21"/>
          <w:szCs w:val="21"/>
        </w:rPr>
        <w:t>.提出“应用文科”的发展理念。</w:t>
      </w:r>
      <w:r w:rsidR="0023087F">
        <w:rPr>
          <w:rFonts w:asciiTheme="minorEastAsia" w:eastAsiaTheme="minorEastAsia" w:hAnsiTheme="minorEastAsia" w:hint="eastAsia"/>
          <w:sz w:val="21"/>
          <w:szCs w:val="21"/>
        </w:rPr>
        <w:t>文物与博物馆学既有艰深的学理，又具有很强的应用性。</w:t>
      </w:r>
      <w:r w:rsidR="0023087F" w:rsidRPr="0023087F">
        <w:rPr>
          <w:rFonts w:asciiTheme="minorEastAsia" w:eastAsiaTheme="minorEastAsia" w:hAnsiTheme="minorEastAsia" w:hint="eastAsia"/>
          <w:sz w:val="21"/>
          <w:szCs w:val="21"/>
        </w:rPr>
        <w:t>围绕学校确定的建设应用性升级版大学的整体规划，努力探索应用型文科发展道路，建立独具文科特色的“产学研”平台的文物修复与仿制中心。传统上理工科在应用性方面有更大的优势，而文科则处于相对劣势。随着文化产业、文化创意工程的大量出现，以及我校建设升级版应用型大学战略的提出，“应用文科”理念的提出与实践，已时机成熟。</w:t>
      </w:r>
    </w:p>
    <w:p w:rsidR="0023087F" w:rsidRDefault="0023087F" w:rsidP="00AA181A">
      <w:pPr>
        <w:spacing w:after="0" w:line="360" w:lineRule="auto"/>
        <w:jc w:val="both"/>
        <w:rPr>
          <w:rFonts w:asciiTheme="minorEastAsia" w:eastAsiaTheme="minorEastAsia" w:hAnsiTheme="minorEastAsia"/>
          <w:sz w:val="21"/>
          <w:szCs w:val="21"/>
        </w:rPr>
      </w:pPr>
      <w:r w:rsidRPr="0023087F">
        <w:rPr>
          <w:rFonts w:asciiTheme="minorEastAsia" w:eastAsiaTheme="minorEastAsia" w:hAnsiTheme="minorEastAsia"/>
          <w:sz w:val="21"/>
          <w:szCs w:val="21"/>
        </w:rPr>
        <w:t>“依托学科，面向社会，服务地方”新理念</w:t>
      </w:r>
      <w:r>
        <w:rPr>
          <w:rFonts w:asciiTheme="minorEastAsia" w:eastAsiaTheme="minorEastAsia" w:hAnsiTheme="minorEastAsia" w:hint="eastAsia"/>
          <w:sz w:val="21"/>
          <w:szCs w:val="21"/>
        </w:rPr>
        <w:t>，将会是文物与博物馆学发展的重要方向。</w:t>
      </w:r>
    </w:p>
    <w:p w:rsidR="002D5CB7" w:rsidRDefault="0023087F" w:rsidP="008C537C">
      <w:pPr>
        <w:spacing w:beforeLines="50" w:afterLines="50" w:line="360" w:lineRule="auto"/>
        <w:ind w:firstLine="403"/>
        <w:jc w:val="both"/>
        <w:rPr>
          <w:rFonts w:asciiTheme="minorEastAsia" w:eastAsiaTheme="minorEastAsia" w:hAnsiTheme="minorEastAsia"/>
          <w:b/>
          <w:sz w:val="24"/>
          <w:szCs w:val="24"/>
        </w:rPr>
      </w:pPr>
      <w:r w:rsidRPr="0023087F">
        <w:rPr>
          <w:rFonts w:asciiTheme="minorEastAsia" w:eastAsiaTheme="minorEastAsia" w:hAnsiTheme="minorEastAsia" w:hint="eastAsia"/>
          <w:b/>
          <w:sz w:val="24"/>
          <w:szCs w:val="24"/>
        </w:rPr>
        <w:t>四、今后努力的方向</w:t>
      </w:r>
    </w:p>
    <w:p w:rsidR="000E71DD" w:rsidRPr="000E71DD" w:rsidRDefault="0023087F" w:rsidP="00AA181A">
      <w:pPr>
        <w:spacing w:after="0" w:line="360" w:lineRule="auto"/>
        <w:ind w:firstLineChars="150" w:firstLine="316"/>
        <w:jc w:val="both"/>
        <w:rPr>
          <w:rFonts w:asciiTheme="minorEastAsia" w:eastAsiaTheme="minorEastAsia" w:hAnsiTheme="minorEastAsia"/>
          <w:sz w:val="21"/>
          <w:szCs w:val="21"/>
        </w:rPr>
      </w:pPr>
      <w:r w:rsidRPr="00AF191C">
        <w:rPr>
          <w:rFonts w:asciiTheme="minorEastAsia" w:eastAsiaTheme="minorEastAsia" w:hAnsiTheme="minorEastAsia" w:hint="eastAsia"/>
          <w:b/>
          <w:sz w:val="21"/>
          <w:szCs w:val="21"/>
        </w:rPr>
        <w:t>1.广泛调研，把握最近的文物</w:t>
      </w:r>
      <w:r w:rsidR="00AF191C" w:rsidRPr="00AF191C">
        <w:rPr>
          <w:rFonts w:asciiTheme="minorEastAsia" w:eastAsiaTheme="minorEastAsia" w:hAnsiTheme="minorEastAsia" w:hint="eastAsia"/>
          <w:b/>
          <w:sz w:val="21"/>
          <w:szCs w:val="21"/>
        </w:rPr>
        <w:t>、博物馆发展动脉。</w:t>
      </w:r>
      <w:r w:rsidR="00AF191C">
        <w:rPr>
          <w:rFonts w:asciiTheme="minorEastAsia" w:eastAsiaTheme="minorEastAsia" w:hAnsiTheme="minorEastAsia" w:hint="eastAsia"/>
          <w:sz w:val="21"/>
          <w:szCs w:val="21"/>
        </w:rPr>
        <w:t>改革开放以来，特别是民间博物馆获得国有博物馆同等待遇后，各类博物馆如雨后春笋般涌现。只有充分掌握了文物与博物馆的各类数据，以及存在的问题，人才培养才能有的放矢。</w:t>
      </w:r>
      <w:r w:rsidR="000E71DD" w:rsidRPr="000E71DD">
        <w:rPr>
          <w:rFonts w:asciiTheme="minorEastAsia" w:eastAsiaTheme="minorEastAsia" w:hAnsiTheme="minorEastAsia" w:hint="eastAsia"/>
          <w:sz w:val="21"/>
          <w:szCs w:val="21"/>
        </w:rPr>
        <w:t>文物修复人才、博物馆陈列管理人才、文博行政管理人才等奇缺；相应博物馆、文物行政部门、古玩市场、拍卖行等是人才的需求单位。了解需求，方才知道供应。准确定位文博专业学位的发展，必须调查清楚所培养人才的具体流向。</w:t>
      </w:r>
    </w:p>
    <w:p w:rsidR="00AF191C" w:rsidRDefault="00AF191C" w:rsidP="00AA181A">
      <w:pPr>
        <w:spacing w:after="0" w:line="360" w:lineRule="auto"/>
        <w:ind w:firstLineChars="200" w:firstLine="422"/>
        <w:jc w:val="both"/>
        <w:rPr>
          <w:rFonts w:asciiTheme="minorEastAsia" w:eastAsiaTheme="minorEastAsia" w:hAnsiTheme="minorEastAsia"/>
          <w:sz w:val="21"/>
          <w:szCs w:val="21"/>
        </w:rPr>
      </w:pPr>
      <w:r w:rsidRPr="00AF191C">
        <w:rPr>
          <w:rFonts w:asciiTheme="minorEastAsia" w:eastAsiaTheme="minorEastAsia" w:hAnsiTheme="minorEastAsia" w:hint="eastAsia"/>
          <w:b/>
          <w:sz w:val="21"/>
          <w:szCs w:val="21"/>
        </w:rPr>
        <w:t>2.建设应用文科综合实验室。</w:t>
      </w:r>
      <w:r w:rsidR="008F1B0A" w:rsidRPr="008F1B0A">
        <w:rPr>
          <w:rFonts w:asciiTheme="minorEastAsia" w:eastAsiaTheme="minorEastAsia" w:hAnsiTheme="minorEastAsia" w:hint="eastAsia"/>
          <w:sz w:val="21"/>
          <w:szCs w:val="21"/>
        </w:rPr>
        <w:t>加强应用文科实验室建设，探索地</w:t>
      </w:r>
      <w:r w:rsidR="008F1B0A">
        <w:rPr>
          <w:rFonts w:asciiTheme="minorEastAsia" w:eastAsiaTheme="minorEastAsia" w:hAnsiTheme="minorEastAsia" w:hint="eastAsia"/>
          <w:sz w:val="21"/>
          <w:szCs w:val="21"/>
        </w:rPr>
        <w:t>方高校文科教学科研基于专业、面向社会、走向市场的应用性实践道路</w:t>
      </w:r>
      <w:r w:rsidR="008F1B0A" w:rsidRPr="008F1B0A">
        <w:rPr>
          <w:rFonts w:asciiTheme="minorEastAsia" w:eastAsiaTheme="minorEastAsia" w:hAnsiTheme="minorEastAsia" w:hint="eastAsia"/>
          <w:sz w:val="21"/>
          <w:szCs w:val="21"/>
        </w:rPr>
        <w:t>。基于历史与社会发展学院的文物收藏以及山东地区文物丰富的现状，走以石器与陶瓷文物的保护与修复为重点发展方向的文物</w:t>
      </w:r>
      <w:r w:rsidR="008F1B0A" w:rsidRPr="008F1B0A">
        <w:rPr>
          <w:rFonts w:asciiTheme="minorEastAsia" w:eastAsiaTheme="minorEastAsia" w:hAnsiTheme="minorEastAsia" w:hint="eastAsia"/>
          <w:sz w:val="21"/>
          <w:szCs w:val="21"/>
        </w:rPr>
        <w:lastRenderedPageBreak/>
        <w:t>修复教学与科研道路</w:t>
      </w:r>
      <w:r w:rsidR="008F1B0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建设我校的“应用文科综合实验室”。作为前期基础性工作，主要</w:t>
      </w:r>
      <w:r w:rsidRPr="00AF191C">
        <w:rPr>
          <w:rFonts w:asciiTheme="minorEastAsia" w:eastAsiaTheme="minorEastAsia" w:hAnsiTheme="minorEastAsia" w:hint="eastAsia"/>
          <w:b/>
          <w:sz w:val="21"/>
          <w:szCs w:val="21"/>
        </w:rPr>
        <w:t>配置文物修复设备与</w:t>
      </w:r>
      <w:r>
        <w:rPr>
          <w:rFonts w:asciiTheme="minorEastAsia" w:eastAsiaTheme="minorEastAsia" w:hAnsiTheme="minorEastAsia" w:hint="eastAsia"/>
          <w:b/>
          <w:sz w:val="21"/>
          <w:szCs w:val="21"/>
        </w:rPr>
        <w:t>建设</w:t>
      </w:r>
      <w:r w:rsidRPr="00AF191C">
        <w:rPr>
          <w:rFonts w:asciiTheme="minorEastAsia" w:eastAsiaTheme="minorEastAsia" w:hAnsiTheme="minorEastAsia" w:hint="eastAsia"/>
          <w:b/>
          <w:sz w:val="21"/>
          <w:szCs w:val="21"/>
        </w:rPr>
        <w:t>文物仿制品展览、交流、鉴赏平台</w:t>
      </w:r>
      <w:r w:rsidR="000E71DD">
        <w:rPr>
          <w:rFonts w:asciiTheme="minorEastAsia" w:eastAsiaTheme="minorEastAsia" w:hAnsiTheme="minorEastAsia" w:hint="eastAsia"/>
          <w:sz w:val="21"/>
          <w:szCs w:val="21"/>
        </w:rPr>
        <w:t>。</w:t>
      </w:r>
    </w:p>
    <w:p w:rsidR="000E71DD" w:rsidRPr="000E71DD" w:rsidRDefault="000E71DD" w:rsidP="00AA181A">
      <w:pPr>
        <w:spacing w:after="0" w:line="360" w:lineRule="auto"/>
        <w:ind w:firstLineChars="150" w:firstLine="316"/>
        <w:jc w:val="both"/>
        <w:rPr>
          <w:rFonts w:asciiTheme="minorEastAsia" w:eastAsiaTheme="minorEastAsia" w:hAnsiTheme="minorEastAsia"/>
          <w:sz w:val="21"/>
          <w:szCs w:val="21"/>
        </w:rPr>
      </w:pPr>
      <w:r w:rsidRPr="000E71DD">
        <w:rPr>
          <w:rFonts w:asciiTheme="minorEastAsia" w:eastAsiaTheme="minorEastAsia" w:hAnsiTheme="minorEastAsia" w:hint="eastAsia"/>
          <w:b/>
          <w:sz w:val="21"/>
          <w:szCs w:val="21"/>
        </w:rPr>
        <w:t>3.</w:t>
      </w:r>
      <w:r w:rsidRPr="000E71DD">
        <w:rPr>
          <w:rFonts w:hint="eastAsia"/>
          <w:b/>
          <w:szCs w:val="21"/>
        </w:rPr>
        <w:t xml:space="preserve"> </w:t>
      </w:r>
      <w:r w:rsidRPr="000E71DD">
        <w:rPr>
          <w:rFonts w:asciiTheme="minorEastAsia" w:eastAsiaTheme="minorEastAsia" w:hAnsiTheme="minorEastAsia" w:hint="eastAsia"/>
          <w:b/>
          <w:sz w:val="21"/>
          <w:szCs w:val="21"/>
        </w:rPr>
        <w:t>加大教学改革，促进实践教学的发展。</w:t>
      </w:r>
      <w:r w:rsidRPr="000E71DD">
        <w:rPr>
          <w:rFonts w:asciiTheme="minorEastAsia" w:eastAsiaTheme="minorEastAsia" w:hAnsiTheme="minorEastAsia" w:hint="eastAsia"/>
          <w:sz w:val="21"/>
          <w:szCs w:val="21"/>
        </w:rPr>
        <w:t>立足于“建设应用性升级版大学”战略目标，与山东地方文化遗存、文物保护与市场的现状，及我校文科专业发展的实际，努力做到</w:t>
      </w:r>
      <w:r w:rsidRPr="000E71DD">
        <w:rPr>
          <w:rFonts w:asciiTheme="minorEastAsia" w:eastAsiaTheme="minorEastAsia" w:hAnsiTheme="minorEastAsia"/>
          <w:sz w:val="21"/>
          <w:szCs w:val="21"/>
        </w:rPr>
        <w:t>实践教学与理论教学相结合、校内实验与校外实践相结合、单个专业纵向综合与多个专业横向综合相结合、实践教学与应用性科研相结合。</w:t>
      </w:r>
      <w:r>
        <w:rPr>
          <w:rFonts w:asciiTheme="minorEastAsia" w:eastAsiaTheme="minorEastAsia" w:hAnsiTheme="minorEastAsia" w:hint="eastAsia"/>
          <w:sz w:val="21"/>
          <w:szCs w:val="21"/>
        </w:rPr>
        <w:t>增加实践教学课时，相应减少理论教学课时</w:t>
      </w:r>
      <w:r w:rsidRPr="000E71DD">
        <w:rPr>
          <w:rFonts w:asciiTheme="minorEastAsia" w:eastAsiaTheme="minorEastAsia" w:hAnsiTheme="minorEastAsia" w:hint="eastAsia"/>
          <w:sz w:val="21"/>
          <w:szCs w:val="21"/>
        </w:rPr>
        <w:t>；加大实践基地建设，实现教学场地的多样化、多元化。</w:t>
      </w:r>
    </w:p>
    <w:p w:rsidR="000E71DD" w:rsidRDefault="000E71DD" w:rsidP="00AA181A">
      <w:pPr>
        <w:spacing w:after="0" w:line="360" w:lineRule="auto"/>
        <w:ind w:firstLineChars="150" w:firstLine="316"/>
        <w:jc w:val="both"/>
        <w:rPr>
          <w:rFonts w:asciiTheme="minorEastAsia" w:eastAsiaTheme="minorEastAsia" w:hAnsiTheme="minorEastAsia"/>
          <w:sz w:val="21"/>
          <w:szCs w:val="21"/>
        </w:rPr>
      </w:pPr>
      <w:r w:rsidRPr="000E71DD">
        <w:rPr>
          <w:rFonts w:asciiTheme="minorEastAsia" w:eastAsiaTheme="minorEastAsia" w:hAnsiTheme="minorEastAsia" w:hint="eastAsia"/>
          <w:b/>
          <w:sz w:val="21"/>
          <w:szCs w:val="21"/>
        </w:rPr>
        <w:t>4.相关教师做好科研转型，加强应用型科学研究。</w:t>
      </w:r>
      <w:r w:rsidRPr="000E71DD">
        <w:rPr>
          <w:rFonts w:asciiTheme="minorEastAsia" w:eastAsiaTheme="minorEastAsia" w:hAnsiTheme="minorEastAsia" w:hint="eastAsia"/>
          <w:sz w:val="21"/>
          <w:szCs w:val="21"/>
        </w:rPr>
        <w:t>科学研究是学科专业发展的基础，应用型人才的培养，同样需要坚持的科学研究做基础。只是文博专业学位发展的准确定位，必须要求教师从基础、理论型研究专转向应用型研究。加强文物修复、博物馆陈列、文化创意产品研发等方向的研究工作。加大横向项目的申请联合，加大“产学研”的三结合。</w:t>
      </w:r>
    </w:p>
    <w:p w:rsidR="000E71DD" w:rsidRDefault="000E71DD" w:rsidP="00AA181A">
      <w:pPr>
        <w:spacing w:after="0" w:line="360" w:lineRule="auto"/>
        <w:ind w:firstLineChars="150" w:firstLine="315"/>
        <w:jc w:val="both"/>
        <w:rPr>
          <w:rFonts w:asciiTheme="minorEastAsia" w:eastAsiaTheme="minorEastAsia" w:hAnsiTheme="minorEastAsia"/>
          <w:sz w:val="21"/>
          <w:szCs w:val="21"/>
        </w:rPr>
      </w:pPr>
    </w:p>
    <w:p w:rsidR="000E71DD" w:rsidRDefault="008F1B0A" w:rsidP="00AA181A">
      <w:pPr>
        <w:spacing w:after="0" w:line="360" w:lineRule="auto"/>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泰山学院历史与社会发展学院的文物与博物馆学专业，经过四年的发展，筚路蓝缕，以启山林，在不断摸索中前进。未来将会立足于我校</w:t>
      </w:r>
      <w:r w:rsidR="006F581F" w:rsidRPr="006F581F">
        <w:rPr>
          <w:rFonts w:asciiTheme="minorEastAsia" w:eastAsiaTheme="minorEastAsia" w:hAnsiTheme="minorEastAsia" w:hint="eastAsia"/>
          <w:sz w:val="21"/>
          <w:szCs w:val="21"/>
        </w:rPr>
        <w:t>文科专业发展的实际，努力做到</w:t>
      </w:r>
      <w:r w:rsidR="006F581F" w:rsidRPr="006F581F">
        <w:rPr>
          <w:rFonts w:asciiTheme="minorEastAsia" w:eastAsiaTheme="minorEastAsia" w:hAnsiTheme="minorEastAsia"/>
          <w:sz w:val="21"/>
          <w:szCs w:val="21"/>
        </w:rPr>
        <w:t>实践教学与理论教学相结合、校内</w:t>
      </w:r>
      <w:r w:rsidR="00286771">
        <w:rPr>
          <w:rFonts w:asciiTheme="minorEastAsia" w:eastAsiaTheme="minorEastAsia" w:hAnsiTheme="minorEastAsia" w:hint="eastAsia"/>
          <w:sz w:val="21"/>
          <w:szCs w:val="21"/>
        </w:rPr>
        <w:t>教学</w:t>
      </w:r>
      <w:r w:rsidR="006F581F" w:rsidRPr="006F581F">
        <w:rPr>
          <w:rFonts w:asciiTheme="minorEastAsia" w:eastAsiaTheme="minorEastAsia" w:hAnsiTheme="minorEastAsia"/>
          <w:sz w:val="21"/>
          <w:szCs w:val="21"/>
        </w:rPr>
        <w:t>与校外实践相结合、单个专业纵向综合与多个专业横向综合相结合、实践教学与应用性科研相结合。</w:t>
      </w:r>
      <w:r>
        <w:rPr>
          <w:rFonts w:asciiTheme="minorEastAsia" w:eastAsiaTheme="minorEastAsia" w:hAnsiTheme="minorEastAsia" w:hint="eastAsia"/>
          <w:sz w:val="21"/>
          <w:szCs w:val="21"/>
        </w:rPr>
        <w:t>坚持</w:t>
      </w:r>
      <w:r w:rsidR="006F581F" w:rsidRPr="0023087F">
        <w:rPr>
          <w:rFonts w:asciiTheme="minorEastAsia" w:eastAsiaTheme="minorEastAsia" w:hAnsiTheme="minorEastAsia"/>
          <w:sz w:val="21"/>
          <w:szCs w:val="21"/>
        </w:rPr>
        <w:t>“依托学科，面向社会，服务地方”</w:t>
      </w:r>
      <w:r>
        <w:rPr>
          <w:rFonts w:asciiTheme="minorEastAsia" w:eastAsiaTheme="minorEastAsia" w:hAnsiTheme="minorEastAsia" w:hint="eastAsia"/>
          <w:sz w:val="21"/>
          <w:szCs w:val="21"/>
        </w:rPr>
        <w:t>的应用文科</w:t>
      </w:r>
      <w:r w:rsidR="006F581F" w:rsidRPr="0023087F">
        <w:rPr>
          <w:rFonts w:asciiTheme="minorEastAsia" w:eastAsiaTheme="minorEastAsia" w:hAnsiTheme="minorEastAsia"/>
          <w:sz w:val="21"/>
          <w:szCs w:val="21"/>
        </w:rPr>
        <w:t>新理念</w:t>
      </w:r>
      <w:r>
        <w:rPr>
          <w:rFonts w:asciiTheme="minorEastAsia" w:eastAsiaTheme="minorEastAsia" w:hAnsiTheme="minorEastAsia" w:hint="eastAsia"/>
          <w:sz w:val="21"/>
          <w:szCs w:val="21"/>
        </w:rPr>
        <w:t>。</w:t>
      </w:r>
    </w:p>
    <w:p w:rsidR="000E71DD" w:rsidRPr="000E71DD" w:rsidRDefault="000E71DD" w:rsidP="00AA181A">
      <w:pPr>
        <w:spacing w:after="0" w:line="360" w:lineRule="auto"/>
        <w:ind w:firstLineChars="150" w:firstLine="315"/>
        <w:jc w:val="both"/>
        <w:rPr>
          <w:rFonts w:asciiTheme="minorEastAsia" w:eastAsiaTheme="minorEastAsia" w:hAnsiTheme="minorEastAsia"/>
          <w:sz w:val="21"/>
          <w:szCs w:val="21"/>
        </w:rPr>
      </w:pPr>
    </w:p>
    <w:p w:rsidR="000E71DD" w:rsidRPr="00AF191C" w:rsidRDefault="000E71DD" w:rsidP="00AA181A">
      <w:pPr>
        <w:spacing w:line="360" w:lineRule="auto"/>
        <w:ind w:firstLineChars="200" w:firstLine="420"/>
        <w:jc w:val="both"/>
        <w:rPr>
          <w:rFonts w:asciiTheme="minorEastAsia" w:eastAsiaTheme="minorEastAsia" w:hAnsiTheme="minorEastAsia"/>
          <w:sz w:val="21"/>
          <w:szCs w:val="21"/>
        </w:rPr>
      </w:pPr>
    </w:p>
    <w:p w:rsidR="00AF191C" w:rsidRPr="0023087F" w:rsidRDefault="00AF191C" w:rsidP="00AA181A">
      <w:pPr>
        <w:spacing w:after="0" w:line="360" w:lineRule="auto"/>
        <w:ind w:firstLineChars="200" w:firstLine="420"/>
        <w:jc w:val="both"/>
        <w:rPr>
          <w:rFonts w:asciiTheme="minorEastAsia" w:eastAsiaTheme="minorEastAsia" w:hAnsiTheme="minorEastAsia"/>
          <w:sz w:val="21"/>
          <w:szCs w:val="21"/>
        </w:rPr>
      </w:pPr>
    </w:p>
    <w:p w:rsidR="0023087F" w:rsidRPr="0014565E" w:rsidRDefault="0023087F" w:rsidP="00AA181A">
      <w:pPr>
        <w:spacing w:after="0" w:line="360" w:lineRule="auto"/>
        <w:ind w:firstLineChars="200" w:firstLine="420"/>
        <w:jc w:val="both"/>
        <w:rPr>
          <w:rFonts w:asciiTheme="minorEastAsia" w:eastAsiaTheme="minorEastAsia" w:hAnsiTheme="minorEastAsia"/>
          <w:sz w:val="21"/>
          <w:szCs w:val="21"/>
        </w:rPr>
      </w:pPr>
    </w:p>
    <w:p w:rsidR="0014565E" w:rsidRPr="0014565E" w:rsidRDefault="0014565E" w:rsidP="00AA181A">
      <w:pPr>
        <w:spacing w:after="0" w:line="360" w:lineRule="auto"/>
        <w:ind w:firstLine="405"/>
        <w:jc w:val="both"/>
        <w:rPr>
          <w:rFonts w:asciiTheme="minorEastAsia" w:eastAsiaTheme="minorEastAsia" w:hAnsiTheme="minorEastAsia"/>
          <w:b/>
          <w:sz w:val="24"/>
          <w:szCs w:val="24"/>
        </w:rPr>
      </w:pPr>
    </w:p>
    <w:p w:rsidR="0014565E" w:rsidRPr="000B3818" w:rsidRDefault="0014565E" w:rsidP="00AA181A">
      <w:pPr>
        <w:spacing w:after="0" w:line="360" w:lineRule="auto"/>
        <w:ind w:firstLine="405"/>
        <w:jc w:val="both"/>
        <w:rPr>
          <w:rFonts w:asciiTheme="minorEastAsia" w:eastAsiaTheme="minorEastAsia" w:hAnsiTheme="minorEastAsia"/>
          <w:sz w:val="21"/>
          <w:szCs w:val="21"/>
        </w:rPr>
      </w:pPr>
    </w:p>
    <w:sectPr w:rsidR="0014565E" w:rsidRPr="000B3818"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0DF" w:rsidRDefault="00F300DF" w:rsidP="008C537C">
      <w:pPr>
        <w:spacing w:after="0"/>
      </w:pPr>
      <w:r>
        <w:separator/>
      </w:r>
    </w:p>
  </w:endnote>
  <w:endnote w:type="continuationSeparator" w:id="1">
    <w:p w:rsidR="00F300DF" w:rsidRDefault="00F300DF" w:rsidP="008C53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1918"/>
      <w:docPartObj>
        <w:docPartGallery w:val="Page Numbers (Bottom of Page)"/>
        <w:docPartUnique/>
      </w:docPartObj>
    </w:sdtPr>
    <w:sdtContent>
      <w:p w:rsidR="00FE70EF" w:rsidRDefault="00FE70EF">
        <w:pPr>
          <w:pStyle w:val="a6"/>
          <w:jc w:val="center"/>
        </w:pPr>
        <w:fldSimple w:instr=" PAGE   \* MERGEFORMAT ">
          <w:r w:rsidR="00CA1397" w:rsidRPr="00CA1397">
            <w:rPr>
              <w:noProof/>
              <w:lang w:val="zh-CN"/>
            </w:rPr>
            <w:t>5</w:t>
          </w:r>
        </w:fldSimple>
      </w:p>
    </w:sdtContent>
  </w:sdt>
  <w:p w:rsidR="00FE70EF" w:rsidRDefault="00FE70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0DF" w:rsidRDefault="00F300DF" w:rsidP="008C537C">
      <w:pPr>
        <w:spacing w:after="0"/>
      </w:pPr>
      <w:r>
        <w:separator/>
      </w:r>
    </w:p>
  </w:footnote>
  <w:footnote w:type="continuationSeparator" w:id="1">
    <w:p w:rsidR="00F300DF" w:rsidRDefault="00F300DF" w:rsidP="008C537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D31D50"/>
    <w:rsid w:val="0002350D"/>
    <w:rsid w:val="000B3818"/>
    <w:rsid w:val="000E71DD"/>
    <w:rsid w:val="001435A8"/>
    <w:rsid w:val="0014565E"/>
    <w:rsid w:val="0023087F"/>
    <w:rsid w:val="00243BEE"/>
    <w:rsid w:val="00286771"/>
    <w:rsid w:val="002D5CB7"/>
    <w:rsid w:val="00323B43"/>
    <w:rsid w:val="00384D2C"/>
    <w:rsid w:val="003D37D8"/>
    <w:rsid w:val="00426133"/>
    <w:rsid w:val="004358AB"/>
    <w:rsid w:val="005148AC"/>
    <w:rsid w:val="005E4852"/>
    <w:rsid w:val="006F581F"/>
    <w:rsid w:val="007B794A"/>
    <w:rsid w:val="008B7726"/>
    <w:rsid w:val="008C537C"/>
    <w:rsid w:val="008F1B0A"/>
    <w:rsid w:val="00A72772"/>
    <w:rsid w:val="00AA181A"/>
    <w:rsid w:val="00AC3CC4"/>
    <w:rsid w:val="00AF191C"/>
    <w:rsid w:val="00B23CD0"/>
    <w:rsid w:val="00CA1397"/>
    <w:rsid w:val="00D31D50"/>
    <w:rsid w:val="00E84503"/>
    <w:rsid w:val="00F300DF"/>
    <w:rsid w:val="00FE7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65E"/>
    <w:pPr>
      <w:adjustRightInd/>
      <w:snapToGrid/>
      <w:spacing w:before="100" w:beforeAutospacing="1" w:after="100" w:afterAutospacing="1"/>
    </w:pPr>
    <w:rPr>
      <w:rFonts w:ascii="宋体" w:eastAsia="宋体" w:hAnsi="宋体" w:cs="宋体"/>
      <w:sz w:val="24"/>
      <w:szCs w:val="24"/>
    </w:rPr>
  </w:style>
  <w:style w:type="paragraph" w:styleId="a4">
    <w:name w:val="List Paragraph"/>
    <w:basedOn w:val="a"/>
    <w:uiPriority w:val="34"/>
    <w:qFormat/>
    <w:rsid w:val="002D5CB7"/>
    <w:pPr>
      <w:ind w:firstLineChars="200" w:firstLine="420"/>
    </w:pPr>
  </w:style>
  <w:style w:type="paragraph" w:styleId="a5">
    <w:name w:val="header"/>
    <w:basedOn w:val="a"/>
    <w:link w:val="Char"/>
    <w:uiPriority w:val="99"/>
    <w:semiHidden/>
    <w:unhideWhenUsed/>
    <w:rsid w:val="008C537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8C537C"/>
    <w:rPr>
      <w:rFonts w:ascii="Tahoma" w:hAnsi="Tahoma"/>
      <w:sz w:val="18"/>
      <w:szCs w:val="18"/>
    </w:rPr>
  </w:style>
  <w:style w:type="paragraph" w:styleId="a6">
    <w:name w:val="footer"/>
    <w:basedOn w:val="a"/>
    <w:link w:val="Char0"/>
    <w:uiPriority w:val="99"/>
    <w:unhideWhenUsed/>
    <w:rsid w:val="008C537C"/>
    <w:pPr>
      <w:tabs>
        <w:tab w:val="center" w:pos="4153"/>
        <w:tab w:val="right" w:pos="8306"/>
      </w:tabs>
    </w:pPr>
    <w:rPr>
      <w:sz w:val="18"/>
      <w:szCs w:val="18"/>
    </w:rPr>
  </w:style>
  <w:style w:type="character" w:customStyle="1" w:styleId="Char0">
    <w:name w:val="页脚 Char"/>
    <w:basedOn w:val="a0"/>
    <w:link w:val="a6"/>
    <w:uiPriority w:val="99"/>
    <w:rsid w:val="008C537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cp:lastPrinted>2016-05-02T07:22:00Z</cp:lastPrinted>
  <dcterms:created xsi:type="dcterms:W3CDTF">2008-09-11T17:20:00Z</dcterms:created>
  <dcterms:modified xsi:type="dcterms:W3CDTF">2016-09-11T03:35:00Z</dcterms:modified>
</cp:coreProperties>
</file>