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26" w:rsidRPr="006A6D26" w:rsidRDefault="006A6D26" w:rsidP="006A6D26">
      <w:pPr>
        <w:keepNext/>
        <w:keepLines/>
        <w:widowControl w:val="0"/>
        <w:autoSpaceDE w:val="0"/>
        <w:autoSpaceDN w:val="0"/>
        <w:adjustRightInd/>
        <w:snapToGrid/>
        <w:spacing w:beforeLines="150" w:afterLines="150"/>
        <w:jc w:val="center"/>
        <w:outlineLvl w:val="0"/>
        <w:rPr>
          <w:rFonts w:ascii="宋体" w:eastAsia="Microsoft JhengHei" w:hAnsi="宋体" w:cs="宋体"/>
          <w:b/>
          <w:kern w:val="44"/>
          <w:sz w:val="32"/>
        </w:rPr>
      </w:pPr>
      <w:bookmarkStart w:id="0" w:name="_Toc25626"/>
      <w:r w:rsidRPr="006A6D26">
        <w:rPr>
          <w:rFonts w:ascii="宋体" w:eastAsia="Microsoft JhengHei" w:hAnsi="宋体" w:cs="宋体" w:hint="eastAsia"/>
          <w:b/>
          <w:kern w:val="44"/>
          <w:sz w:val="32"/>
        </w:rPr>
        <w:t>泰山学院历史学（师范）本科专业</w:t>
      </w:r>
      <w:r w:rsidRPr="006A6D26">
        <w:rPr>
          <w:rFonts w:ascii="宋体" w:eastAsia="Microsoft JhengHei" w:hAnsi="宋体" w:cs="宋体" w:hint="eastAsia"/>
          <w:b/>
          <w:kern w:val="44"/>
          <w:sz w:val="32"/>
        </w:rPr>
        <w:t xml:space="preserve">                      </w:t>
      </w:r>
      <w:r>
        <w:rPr>
          <w:rFonts w:ascii="宋体" w:eastAsia="Microsoft JhengHei" w:hAnsi="宋体" w:cs="宋体" w:hint="eastAsia"/>
          <w:b/>
          <w:kern w:val="44"/>
          <w:sz w:val="32"/>
        </w:rPr>
        <w:t>毕业要求达成评价实施</w:t>
      </w:r>
      <w:r w:rsidRPr="006A6D26">
        <w:rPr>
          <w:rFonts w:ascii="宋体" w:eastAsia="Microsoft JhengHei" w:hAnsi="宋体" w:cs="宋体" w:hint="eastAsia"/>
          <w:b/>
          <w:kern w:val="44"/>
          <w:sz w:val="32"/>
        </w:rPr>
        <w:t>细则（试行稿）</w:t>
      </w:r>
      <w:bookmarkEnd w:id="0"/>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为了进一步贯彻落实“学生中心、产出导向、持续改进”的师范专业认证教育理念，保证所培养学生在毕业时达到专业的毕业要求，在工作5年左右达到专业的培养目标，规范人才培养质量达成度评价的程序与方法，特制定本办法。</w:t>
      </w:r>
    </w:p>
    <w:p w:rsidR="006A6D26" w:rsidRPr="006A6D26" w:rsidRDefault="006A6D26" w:rsidP="006A6D26">
      <w:pPr>
        <w:widowControl w:val="0"/>
        <w:adjustRightInd/>
        <w:snapToGrid/>
        <w:spacing w:after="0" w:line="600" w:lineRule="exact"/>
        <w:rPr>
          <w:rFonts w:ascii="宋体" w:eastAsia="宋体" w:hAnsi="宋体" w:cs="宋体"/>
          <w:b/>
          <w:bCs/>
          <w:sz w:val="24"/>
          <w:szCs w:val="24"/>
        </w:rPr>
      </w:pPr>
      <w:r w:rsidRPr="006A6D26">
        <w:rPr>
          <w:rFonts w:ascii="宋体" w:eastAsia="宋体" w:hAnsi="宋体" w:cs="宋体" w:hint="eastAsia"/>
          <w:b/>
          <w:bCs/>
          <w:sz w:val="24"/>
          <w:szCs w:val="24"/>
        </w:rPr>
        <w:t>第一条  评价依据</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毕业要求达成度评价以党的教育方针和国家教育政策以及“中学二级师范认证标准”、数学与应用数学专业人才培养方案为依据。</w:t>
      </w:r>
    </w:p>
    <w:p w:rsidR="006A6D26" w:rsidRPr="006A6D26" w:rsidRDefault="006A6D26" w:rsidP="006A6D26">
      <w:pPr>
        <w:widowControl w:val="0"/>
        <w:adjustRightInd/>
        <w:snapToGrid/>
        <w:spacing w:after="0" w:line="600" w:lineRule="exact"/>
        <w:rPr>
          <w:rFonts w:ascii="宋体" w:eastAsia="宋体" w:hAnsi="宋体" w:cs="宋体"/>
          <w:b/>
          <w:bCs/>
          <w:sz w:val="24"/>
          <w:szCs w:val="24"/>
        </w:rPr>
      </w:pPr>
      <w:r w:rsidRPr="006A6D26">
        <w:rPr>
          <w:rFonts w:ascii="宋体" w:eastAsia="宋体" w:hAnsi="宋体" w:cs="宋体" w:hint="eastAsia"/>
          <w:b/>
          <w:bCs/>
          <w:sz w:val="24"/>
          <w:szCs w:val="24"/>
        </w:rPr>
        <w:t>第二条  评价主体和评价责任人</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毕业要求达成度评价主体涵盖本专业毕业生、专业教师、兼职教师、辅导员、 学院领导及教学管理人员、校外专家、用人单位和学生实习实践单位等利益相关方。学院院长为毕业要求达成度评价责任人。历史学（师范）专业成立毕业要求达成度评价小组。评价小组的主要组成为：学院领导、教研室主任、专业负责人、学院教学督导、骨干教师代表、辅导员和校外专家。</w:t>
      </w:r>
    </w:p>
    <w:p w:rsidR="006A6D26" w:rsidRPr="006A6D26" w:rsidRDefault="006A6D26" w:rsidP="006A6D26">
      <w:pPr>
        <w:widowControl w:val="0"/>
        <w:adjustRightInd/>
        <w:snapToGrid/>
        <w:spacing w:after="0" w:line="600" w:lineRule="exact"/>
        <w:rPr>
          <w:rFonts w:ascii="宋体" w:eastAsia="宋体" w:hAnsi="宋体" w:cs="宋体"/>
          <w:b/>
          <w:bCs/>
          <w:sz w:val="24"/>
          <w:szCs w:val="24"/>
        </w:rPr>
      </w:pPr>
      <w:r w:rsidRPr="006A6D26">
        <w:rPr>
          <w:rFonts w:ascii="宋体" w:eastAsia="宋体" w:hAnsi="宋体" w:cs="宋体" w:hint="eastAsia"/>
          <w:b/>
          <w:bCs/>
          <w:sz w:val="24"/>
          <w:szCs w:val="24"/>
        </w:rPr>
        <w:t>第三条  评价小组工作职责</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确定和审查本专业毕业要求各指标点和相关支撑课程的合理性；</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确定各指标点支撑课程的权重值；</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制定和审查评价方法；</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收集数据，实施评价，撰写报告提出持续改进要求。</w:t>
      </w:r>
    </w:p>
    <w:p w:rsidR="006A6D26" w:rsidRPr="006A6D26" w:rsidRDefault="006A6D26" w:rsidP="006A6D26">
      <w:pPr>
        <w:widowControl w:val="0"/>
        <w:adjustRightInd/>
        <w:snapToGrid/>
        <w:spacing w:after="0" w:line="600" w:lineRule="exact"/>
        <w:rPr>
          <w:rFonts w:ascii="宋体" w:eastAsia="宋体" w:hAnsi="宋体" w:cs="宋体"/>
          <w:b/>
          <w:bCs/>
          <w:sz w:val="24"/>
          <w:szCs w:val="24"/>
        </w:rPr>
      </w:pPr>
      <w:r w:rsidRPr="006A6D26">
        <w:rPr>
          <w:rFonts w:ascii="宋体" w:eastAsia="宋体" w:hAnsi="宋体" w:cs="宋体" w:hint="eastAsia"/>
          <w:b/>
          <w:bCs/>
          <w:sz w:val="24"/>
          <w:szCs w:val="24"/>
        </w:rPr>
        <w:t>第四条  评价方法</w:t>
      </w:r>
    </w:p>
    <w:p w:rsidR="006A6D26" w:rsidRPr="006A6D26" w:rsidRDefault="006A6D26" w:rsidP="006A6D26">
      <w:pPr>
        <w:widowControl w:val="0"/>
        <w:adjustRightInd/>
        <w:snapToGrid/>
        <w:spacing w:after="0" w:line="600" w:lineRule="exact"/>
        <w:rPr>
          <w:rFonts w:ascii="宋体" w:eastAsia="宋体" w:hAnsi="宋体" w:cs="宋体"/>
          <w:sz w:val="24"/>
          <w:szCs w:val="24"/>
        </w:rPr>
      </w:pPr>
      <w:r w:rsidRPr="006A6D26">
        <w:rPr>
          <w:rFonts w:ascii="宋体" w:eastAsia="宋体" w:hAnsi="宋体" w:cs="宋体" w:hint="eastAsia"/>
          <w:sz w:val="24"/>
          <w:szCs w:val="24"/>
        </w:rPr>
        <w:lastRenderedPageBreak/>
        <w:t xml:space="preserve">    各专业毕业要求达成度评价小组对本专业所制定的毕业要求进行合理的分解，一般可分解为2-4个左右能反映毕业要求本质、较具体和评价性强的指标点 （见人才培养方案）。根据各指标点适用的评价方法，使用适宜的评价方式进行评价。一般应包括直接和间接评价相结合、定性与定量评价结合、内部（如专业任课教师、教学指导委员会）评价与外部（如用人单位、毕业生）评价结合的多样化评价方式及评价策略。</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基于课程考核成绩分析法进行的毕业要求达成度分析，首先需进行课程考核合理性确认，毕业要求分解的每个指标点应该由2-4门课程支撑，每门课程按照对指标点贡献度的大小分配合理的权重，支撑权重值之和为1。然后，对课程考核成绩进行评价以计算出“课程目标达成度评价值”，再依据计算出的“课程目标达成度评价值”和相应课程的支撑权重，计算出“毕业要求达成度”。其中毕业要求达成度=min{相应指标点直接达成度}，指标点直接达成度=E{权重•支撑 毕业要求指标点的课程目标达成度}。最后，将该计算结果与制定的合格标准进行比较，进而得出支持毕业要求达成情况的评价结果。单纯地基于考核成绩分析法进行的毕业要求达成度分析，需要同时采用毕业校友对于自身达成毕业要求情况的调查、用人单位调查、应届毕业生围绕八大认证标准的问卷调查、在校生座谈会等评价方法作补充。</w:t>
      </w:r>
    </w:p>
    <w:p w:rsidR="006A6D26" w:rsidRPr="006A6D26" w:rsidRDefault="006A6D26" w:rsidP="006A6D26">
      <w:pPr>
        <w:widowControl w:val="0"/>
        <w:adjustRightInd/>
        <w:snapToGrid/>
        <w:spacing w:after="0" w:line="600" w:lineRule="exact"/>
        <w:rPr>
          <w:rFonts w:ascii="宋体" w:eastAsia="宋体" w:hAnsi="宋体" w:cs="宋体"/>
          <w:b/>
          <w:bCs/>
          <w:sz w:val="24"/>
          <w:szCs w:val="24"/>
        </w:rPr>
      </w:pPr>
      <w:r w:rsidRPr="006A6D26">
        <w:rPr>
          <w:rFonts w:ascii="宋体" w:eastAsia="宋体" w:hAnsi="宋体" w:cs="宋体" w:hint="eastAsia"/>
          <w:b/>
          <w:bCs/>
          <w:sz w:val="24"/>
          <w:szCs w:val="24"/>
        </w:rPr>
        <w:t>第五条  评价周期</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毕业要求达成度评价每学年进行一次，确保对每一届毕业生都进行毕业要求达成度评价。评价结果形成“毕业要求达成度评价”记录文档。</w:t>
      </w:r>
    </w:p>
    <w:p w:rsidR="006A6D26" w:rsidRPr="006A6D26" w:rsidRDefault="006A6D26" w:rsidP="006A6D26">
      <w:pPr>
        <w:widowControl w:val="0"/>
        <w:adjustRightInd/>
        <w:snapToGrid/>
        <w:spacing w:after="0" w:line="600" w:lineRule="exact"/>
        <w:rPr>
          <w:rFonts w:ascii="宋体" w:eastAsia="宋体" w:hAnsi="宋体" w:cs="宋体"/>
          <w:b/>
          <w:bCs/>
          <w:sz w:val="24"/>
          <w:szCs w:val="24"/>
        </w:rPr>
      </w:pPr>
      <w:r w:rsidRPr="006A6D26">
        <w:rPr>
          <w:rFonts w:ascii="宋体" w:eastAsia="宋体" w:hAnsi="宋体" w:cs="宋体" w:hint="eastAsia"/>
          <w:b/>
          <w:bCs/>
          <w:sz w:val="24"/>
          <w:szCs w:val="24"/>
        </w:rPr>
        <w:t>第六条  评价结果及运用</w:t>
      </w:r>
    </w:p>
    <w:p w:rsidR="006A6D26" w:rsidRPr="006A6D26" w:rsidRDefault="006A6D26" w:rsidP="006A6D26">
      <w:pPr>
        <w:widowControl w:val="0"/>
        <w:adjustRightInd/>
        <w:snapToGrid/>
        <w:spacing w:after="0" w:line="600" w:lineRule="exact"/>
        <w:ind w:firstLineChars="200" w:firstLine="480"/>
        <w:rPr>
          <w:rFonts w:ascii="宋体" w:eastAsia="宋体" w:hAnsi="宋体" w:cs="宋体"/>
          <w:sz w:val="24"/>
          <w:szCs w:val="24"/>
        </w:rPr>
      </w:pPr>
      <w:r w:rsidRPr="006A6D26">
        <w:rPr>
          <w:rFonts w:ascii="宋体" w:eastAsia="宋体" w:hAnsi="宋体" w:cs="宋体" w:hint="eastAsia"/>
          <w:sz w:val="24"/>
          <w:szCs w:val="24"/>
        </w:rPr>
        <w:t>对毕业要求达成度评价结果进行分析和比较，找出教学环节、课程体系的弱点，进行必要的整改，从而保障各个教学环节、课程体系、教学大纲均能围</w:t>
      </w:r>
      <w:r w:rsidRPr="006A6D26">
        <w:rPr>
          <w:rFonts w:ascii="宋体" w:eastAsia="宋体" w:hAnsi="宋体" w:cs="宋体" w:hint="eastAsia"/>
          <w:sz w:val="24"/>
          <w:szCs w:val="24"/>
        </w:rPr>
        <w:lastRenderedPageBreak/>
        <w:t>绕毕业要求达成这个核心任务来实施。毕业要求达成度评价记录和分析报告由学院存档，保存六年。评价结果作为专业对毕业要求调整的重要依据，每四年调整一次专业毕业要求。</w:t>
      </w:r>
    </w:p>
    <w:p w:rsidR="006A6D26" w:rsidRPr="006A6D26" w:rsidRDefault="006A6D26" w:rsidP="006A6D26">
      <w:pPr>
        <w:widowControl w:val="0"/>
        <w:adjustRightInd/>
        <w:snapToGrid/>
        <w:spacing w:after="0" w:line="600" w:lineRule="exact"/>
        <w:rPr>
          <w:rFonts w:ascii="宋体" w:eastAsia="宋体" w:hAnsi="宋体" w:cs="宋体"/>
          <w:sz w:val="24"/>
          <w:szCs w:val="24"/>
        </w:rPr>
      </w:pPr>
      <w:r w:rsidRPr="006A6D26">
        <w:rPr>
          <w:rFonts w:ascii="宋体" w:eastAsia="宋体" w:hAnsi="宋体" w:cs="宋体" w:hint="eastAsia"/>
          <w:b/>
          <w:bCs/>
          <w:sz w:val="24"/>
          <w:szCs w:val="24"/>
        </w:rPr>
        <w:t>第七条</w:t>
      </w:r>
      <w:r w:rsidRPr="006A6D26">
        <w:rPr>
          <w:rFonts w:ascii="宋体" w:eastAsia="宋体" w:hAnsi="宋体" w:cs="宋体" w:hint="eastAsia"/>
          <w:sz w:val="24"/>
          <w:szCs w:val="24"/>
        </w:rPr>
        <w:t xml:space="preserve">  本办法自公布之日起施行。</w:t>
      </w:r>
    </w:p>
    <w:p w:rsidR="006A6D26" w:rsidRPr="006A6D26" w:rsidRDefault="006A6D26" w:rsidP="006A6D26">
      <w:pPr>
        <w:widowControl w:val="0"/>
        <w:adjustRightInd/>
        <w:snapToGrid/>
        <w:spacing w:after="0" w:line="600" w:lineRule="exact"/>
        <w:ind w:firstLineChars="2900" w:firstLine="6960"/>
        <w:rPr>
          <w:rFonts w:ascii="宋体" w:eastAsia="宋体" w:hAnsi="宋体" w:cs="宋体"/>
          <w:sz w:val="24"/>
          <w:szCs w:val="24"/>
        </w:rPr>
      </w:pPr>
      <w:r w:rsidRPr="006A6D26">
        <w:rPr>
          <w:rFonts w:ascii="宋体" w:eastAsia="宋体" w:hAnsi="宋体" w:cs="宋体" w:hint="eastAsia"/>
          <w:sz w:val="24"/>
          <w:szCs w:val="24"/>
        </w:rPr>
        <w:t>历史学院</w:t>
      </w:r>
    </w:p>
    <w:p w:rsidR="006A6D26" w:rsidRPr="006A6D26" w:rsidRDefault="006A6D26" w:rsidP="006A6D26">
      <w:pPr>
        <w:widowControl w:val="0"/>
        <w:adjustRightInd/>
        <w:snapToGrid/>
        <w:spacing w:after="0" w:line="600" w:lineRule="exact"/>
        <w:ind w:firstLineChars="2700" w:firstLine="6480"/>
        <w:rPr>
          <w:rFonts w:ascii="宋体" w:eastAsia="宋体" w:hAnsi="宋体" w:cs="宋体"/>
          <w:sz w:val="24"/>
          <w:szCs w:val="24"/>
        </w:rPr>
      </w:pPr>
      <w:r w:rsidRPr="006A6D26">
        <w:rPr>
          <w:rFonts w:ascii="宋体" w:eastAsia="宋体" w:hAnsi="宋体" w:cs="宋体" w:hint="eastAsia"/>
          <w:sz w:val="24"/>
          <w:szCs w:val="24"/>
        </w:rPr>
        <w:t>二〇二〇年九月</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E0" w:rsidRDefault="00595DE0" w:rsidP="006A6D26">
      <w:pPr>
        <w:spacing w:after="0"/>
      </w:pPr>
      <w:r>
        <w:separator/>
      </w:r>
    </w:p>
  </w:endnote>
  <w:endnote w:type="continuationSeparator" w:id="0">
    <w:p w:rsidR="00595DE0" w:rsidRDefault="00595DE0" w:rsidP="006A6D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E0" w:rsidRDefault="00595DE0" w:rsidP="006A6D26">
      <w:pPr>
        <w:spacing w:after="0"/>
      </w:pPr>
      <w:r>
        <w:separator/>
      </w:r>
    </w:p>
  </w:footnote>
  <w:footnote w:type="continuationSeparator" w:id="0">
    <w:p w:rsidR="00595DE0" w:rsidRDefault="00595DE0" w:rsidP="006A6D2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95DE0"/>
    <w:rsid w:val="006A6D26"/>
    <w:rsid w:val="008B7726"/>
    <w:rsid w:val="008C3E8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D2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A6D26"/>
    <w:rPr>
      <w:rFonts w:ascii="Tahoma" w:hAnsi="Tahoma"/>
      <w:sz w:val="18"/>
      <w:szCs w:val="18"/>
    </w:rPr>
  </w:style>
  <w:style w:type="paragraph" w:styleId="a4">
    <w:name w:val="footer"/>
    <w:basedOn w:val="a"/>
    <w:link w:val="Char0"/>
    <w:uiPriority w:val="99"/>
    <w:semiHidden/>
    <w:unhideWhenUsed/>
    <w:rsid w:val="006A6D26"/>
    <w:pPr>
      <w:tabs>
        <w:tab w:val="center" w:pos="4153"/>
        <w:tab w:val="right" w:pos="8306"/>
      </w:tabs>
    </w:pPr>
    <w:rPr>
      <w:sz w:val="18"/>
      <w:szCs w:val="18"/>
    </w:rPr>
  </w:style>
  <w:style w:type="character" w:customStyle="1" w:styleId="Char0">
    <w:name w:val="页脚 Char"/>
    <w:basedOn w:val="a0"/>
    <w:link w:val="a4"/>
    <w:uiPriority w:val="99"/>
    <w:semiHidden/>
    <w:rsid w:val="006A6D2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2</cp:revision>
  <dcterms:created xsi:type="dcterms:W3CDTF">2008-09-11T17:20:00Z</dcterms:created>
  <dcterms:modified xsi:type="dcterms:W3CDTF">2022-08-01T09:52:00Z</dcterms:modified>
</cp:coreProperties>
</file>