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47" w:rsidRPr="004B4547" w:rsidRDefault="004B4547" w:rsidP="004B4547">
      <w:pPr>
        <w:keepNext/>
        <w:keepLines/>
        <w:widowControl w:val="0"/>
        <w:autoSpaceDE w:val="0"/>
        <w:autoSpaceDN w:val="0"/>
        <w:adjustRightInd/>
        <w:snapToGrid/>
        <w:spacing w:beforeLines="150" w:afterLines="150"/>
        <w:jc w:val="center"/>
        <w:outlineLvl w:val="0"/>
        <w:rPr>
          <w:rFonts w:ascii="宋体" w:eastAsia="Microsoft JhengHei" w:hAnsi="宋体" w:cs="宋体"/>
          <w:b/>
          <w:kern w:val="44"/>
          <w:sz w:val="32"/>
        </w:rPr>
      </w:pPr>
      <w:bookmarkStart w:id="0" w:name="_Toc2776"/>
      <w:r w:rsidRPr="004B4547">
        <w:rPr>
          <w:rFonts w:ascii="宋体" w:eastAsia="Microsoft JhengHei" w:hAnsi="宋体" w:cs="宋体" w:hint="eastAsia"/>
          <w:b/>
          <w:kern w:val="44"/>
          <w:sz w:val="32"/>
        </w:rPr>
        <w:t>泰山学院历史学（师范）本科</w:t>
      </w:r>
      <w:r w:rsidRPr="004B4547">
        <w:rPr>
          <w:rFonts w:ascii="宋体" w:eastAsia="Microsoft JhengHei" w:hAnsi="宋体" w:cs="宋体" w:hint="eastAsia"/>
          <w:b/>
          <w:kern w:val="44"/>
          <w:sz w:val="32"/>
        </w:rPr>
        <w:t xml:space="preserve">                          </w:t>
      </w:r>
      <w:r w:rsidRPr="004B4547">
        <w:rPr>
          <w:rFonts w:ascii="宋体" w:eastAsia="Microsoft JhengHei" w:hAnsi="宋体" w:cs="宋体" w:hint="eastAsia"/>
          <w:b/>
          <w:kern w:val="44"/>
          <w:sz w:val="32"/>
        </w:rPr>
        <w:t>专业培养目标</w:t>
      </w:r>
      <w:r>
        <w:rPr>
          <w:rFonts w:ascii="宋体" w:eastAsiaTheme="minorEastAsia" w:hAnsi="宋体" w:cs="宋体" w:hint="eastAsia"/>
          <w:b/>
          <w:kern w:val="44"/>
          <w:sz w:val="32"/>
        </w:rPr>
        <w:t>达成情况</w:t>
      </w:r>
      <w:r w:rsidRPr="004B4547">
        <w:rPr>
          <w:rFonts w:ascii="宋体" w:eastAsia="Microsoft JhengHei" w:hAnsi="宋体" w:cs="宋体" w:hint="eastAsia"/>
          <w:b/>
          <w:kern w:val="44"/>
          <w:sz w:val="32"/>
        </w:rPr>
        <w:t>评价实施办法（试行稿）</w:t>
      </w:r>
      <w:bookmarkEnd w:id="0"/>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培养目标达成度评价的主要目的在于评价学生毕业5年左右，经过实际工作的训练和自我学习，是否达到专业预设的培养目标。</w:t>
      </w:r>
    </w:p>
    <w:p w:rsidR="004B4547" w:rsidRPr="004B4547" w:rsidRDefault="004B4547" w:rsidP="004B4547">
      <w:pPr>
        <w:widowControl w:val="0"/>
        <w:adjustRightInd/>
        <w:snapToGrid/>
        <w:spacing w:after="0" w:line="600" w:lineRule="exact"/>
        <w:rPr>
          <w:rFonts w:ascii="宋体" w:eastAsia="宋体" w:hAnsi="宋体" w:cs="宋体"/>
          <w:sz w:val="24"/>
          <w:szCs w:val="24"/>
        </w:rPr>
      </w:pPr>
      <w:r w:rsidRPr="004B4547">
        <w:rPr>
          <w:rFonts w:ascii="宋体" w:eastAsia="宋体" w:hAnsi="宋体" w:cs="宋体" w:hint="eastAsia"/>
          <w:sz w:val="24"/>
          <w:szCs w:val="24"/>
        </w:rPr>
        <w:t>培养目标达成度评价结果为专业培养目标修订提供依据。</w:t>
      </w:r>
    </w:p>
    <w:p w:rsidR="004B4547" w:rsidRPr="004B4547" w:rsidRDefault="004B4547" w:rsidP="004B4547">
      <w:pPr>
        <w:widowControl w:val="0"/>
        <w:adjustRightInd/>
        <w:snapToGrid/>
        <w:spacing w:after="0" w:line="600" w:lineRule="exact"/>
        <w:rPr>
          <w:rFonts w:ascii="宋体" w:eastAsia="宋体" w:hAnsi="宋体" w:cs="宋体"/>
          <w:b/>
          <w:bCs/>
          <w:sz w:val="24"/>
          <w:szCs w:val="24"/>
        </w:rPr>
      </w:pPr>
      <w:r w:rsidRPr="004B4547">
        <w:rPr>
          <w:rFonts w:ascii="宋体" w:eastAsia="宋体" w:hAnsi="宋体" w:cs="宋体" w:hint="eastAsia"/>
          <w:b/>
          <w:bCs/>
          <w:sz w:val="24"/>
          <w:szCs w:val="24"/>
        </w:rPr>
        <w:t>第</w:t>
      </w:r>
      <w:r>
        <w:rPr>
          <w:rFonts w:ascii="宋体" w:eastAsia="宋体" w:hAnsi="宋体" w:cs="宋体" w:hint="eastAsia"/>
          <w:b/>
          <w:bCs/>
          <w:sz w:val="24"/>
          <w:szCs w:val="24"/>
        </w:rPr>
        <w:t>一</w:t>
      </w:r>
      <w:r w:rsidRPr="004B4547">
        <w:rPr>
          <w:rFonts w:ascii="宋体" w:eastAsia="宋体" w:hAnsi="宋体" w:cs="宋体" w:hint="eastAsia"/>
          <w:b/>
          <w:bCs/>
          <w:sz w:val="24"/>
          <w:szCs w:val="24"/>
        </w:rPr>
        <w:t>条  评价对象</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毕业5年左右的校友。</w:t>
      </w:r>
    </w:p>
    <w:p w:rsidR="004B4547" w:rsidRPr="004B4547" w:rsidRDefault="004B4547" w:rsidP="004B4547">
      <w:pPr>
        <w:widowControl w:val="0"/>
        <w:adjustRightInd/>
        <w:snapToGrid/>
        <w:spacing w:after="0" w:line="600" w:lineRule="exact"/>
        <w:rPr>
          <w:rFonts w:ascii="宋体" w:eastAsia="宋体" w:hAnsi="宋体" w:cs="宋体"/>
          <w:b/>
          <w:bCs/>
          <w:sz w:val="24"/>
          <w:szCs w:val="24"/>
        </w:rPr>
      </w:pPr>
      <w:r>
        <w:rPr>
          <w:rFonts w:ascii="宋体" w:eastAsia="宋体" w:hAnsi="宋体" w:cs="宋体" w:hint="eastAsia"/>
          <w:b/>
          <w:bCs/>
          <w:sz w:val="24"/>
          <w:szCs w:val="24"/>
        </w:rPr>
        <w:t>第二</w:t>
      </w:r>
      <w:r w:rsidRPr="004B4547">
        <w:rPr>
          <w:rFonts w:ascii="宋体" w:eastAsia="宋体" w:hAnsi="宋体" w:cs="宋体" w:hint="eastAsia"/>
          <w:b/>
          <w:bCs/>
          <w:sz w:val="24"/>
          <w:szCs w:val="24"/>
        </w:rPr>
        <w:t>条  评价周期</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1.年度评价：每年</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每年对毕业5年的学生进行培养目标达成度评价。</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2.综合评价：四年</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根据培养方案的修订周期开展培养目标达成度评价。由于目前我校培养方案大修周期是四年，因此培养目标达成度评价周期一般为四年。</w:t>
      </w:r>
    </w:p>
    <w:p w:rsidR="004B4547" w:rsidRPr="004B4547" w:rsidRDefault="004B4547" w:rsidP="004B4547">
      <w:pPr>
        <w:widowControl w:val="0"/>
        <w:adjustRightInd/>
        <w:snapToGrid/>
        <w:spacing w:after="0" w:line="600" w:lineRule="exact"/>
        <w:rPr>
          <w:rFonts w:ascii="宋体" w:eastAsia="宋体" w:hAnsi="宋体" w:cs="宋体"/>
          <w:b/>
          <w:bCs/>
          <w:sz w:val="24"/>
          <w:szCs w:val="24"/>
        </w:rPr>
      </w:pPr>
      <w:r>
        <w:rPr>
          <w:rFonts w:ascii="宋体" w:eastAsia="宋体" w:hAnsi="宋体" w:cs="宋体" w:hint="eastAsia"/>
          <w:b/>
          <w:bCs/>
          <w:sz w:val="24"/>
          <w:szCs w:val="24"/>
        </w:rPr>
        <w:t>第三</w:t>
      </w:r>
      <w:r w:rsidRPr="004B4547">
        <w:rPr>
          <w:rFonts w:ascii="宋体" w:eastAsia="宋体" w:hAnsi="宋体" w:cs="宋体" w:hint="eastAsia"/>
          <w:b/>
          <w:bCs/>
          <w:sz w:val="24"/>
          <w:szCs w:val="24"/>
        </w:rPr>
        <w:t>条  评价方法</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采用往届毕业生反馈和用人单位反馈法对培养目标的达成度进行评价。</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1.往届毕业生反馈法</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通过座谈会、走访、问卷调查等形式对毕业5年的校友进行调查，了解毕业生的培养目标达成情况。</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2.用人单位反馈法</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通过用人单位走访、座谈、问卷调查等形式，了解专业毕业生的培养目标达成情况。</w:t>
      </w:r>
    </w:p>
    <w:p w:rsidR="004B4547" w:rsidRPr="004B4547" w:rsidRDefault="004B4547" w:rsidP="004B4547">
      <w:pPr>
        <w:widowControl w:val="0"/>
        <w:adjustRightInd/>
        <w:snapToGrid/>
        <w:spacing w:after="0" w:line="600" w:lineRule="exact"/>
        <w:rPr>
          <w:rFonts w:ascii="宋体" w:eastAsia="宋体" w:hAnsi="宋体" w:cs="宋体"/>
          <w:b/>
          <w:bCs/>
          <w:sz w:val="24"/>
          <w:szCs w:val="24"/>
        </w:rPr>
      </w:pPr>
      <w:r>
        <w:rPr>
          <w:rFonts w:ascii="宋体" w:eastAsia="宋体" w:hAnsi="宋体" w:cs="宋体" w:hint="eastAsia"/>
          <w:b/>
          <w:bCs/>
          <w:sz w:val="24"/>
          <w:szCs w:val="24"/>
        </w:rPr>
        <w:lastRenderedPageBreak/>
        <w:t>第四</w:t>
      </w:r>
      <w:r w:rsidRPr="004B4547">
        <w:rPr>
          <w:rFonts w:ascii="宋体" w:eastAsia="宋体" w:hAnsi="宋体" w:cs="宋体" w:hint="eastAsia"/>
          <w:b/>
          <w:bCs/>
          <w:sz w:val="24"/>
          <w:szCs w:val="24"/>
        </w:rPr>
        <w:t>条 评价过程与责任人</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1.年度评价阶段</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（1）在每学年第二个学期，由学院统一组织开展培养目标达成度评价。负责人：教学副院长。</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（2）制定专业培养目标达成度评价方案，开展培养目标达成度评价。负责人：专业负责人。</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2.综合评价阶段</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（1）学校启动人才培养方案修订。</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（2）学院部署专业人才培养方案修订。负责人：教学副院长。</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（3）结合四年的评价信息，形成培养目标达成度评价初步意见并提交学院。负责人：专业负责人。</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（4）学院组织院教学委员会对各专业的培养目标达成度评价进行审核。负责人：教学副院长。</w:t>
      </w:r>
    </w:p>
    <w:p w:rsidR="004B4547" w:rsidRPr="004B4547" w:rsidRDefault="004B4547" w:rsidP="004B4547">
      <w:pPr>
        <w:widowControl w:val="0"/>
        <w:adjustRightInd/>
        <w:snapToGrid/>
        <w:spacing w:after="0" w:line="600" w:lineRule="exact"/>
        <w:rPr>
          <w:rFonts w:ascii="宋体" w:eastAsia="宋体" w:hAnsi="宋体" w:cs="宋体"/>
          <w:b/>
          <w:bCs/>
          <w:sz w:val="24"/>
          <w:szCs w:val="24"/>
        </w:rPr>
      </w:pPr>
      <w:r>
        <w:rPr>
          <w:rFonts w:ascii="宋体" w:eastAsia="宋体" w:hAnsi="宋体" w:cs="宋体" w:hint="eastAsia"/>
          <w:b/>
          <w:bCs/>
          <w:sz w:val="24"/>
          <w:szCs w:val="24"/>
        </w:rPr>
        <w:t>第五</w:t>
      </w:r>
      <w:r w:rsidRPr="004B4547">
        <w:rPr>
          <w:rFonts w:ascii="宋体" w:eastAsia="宋体" w:hAnsi="宋体" w:cs="宋体" w:hint="eastAsia"/>
          <w:b/>
          <w:bCs/>
          <w:sz w:val="24"/>
          <w:szCs w:val="24"/>
        </w:rPr>
        <w:t>条  评价结果的利用</w:t>
      </w:r>
    </w:p>
    <w:p w:rsidR="004B4547" w:rsidRPr="004B4547" w:rsidRDefault="004B4547" w:rsidP="004B4547">
      <w:pPr>
        <w:widowControl w:val="0"/>
        <w:adjustRightInd/>
        <w:snapToGrid/>
        <w:spacing w:after="0" w:line="600" w:lineRule="exact"/>
        <w:ind w:firstLineChars="200" w:firstLine="480"/>
        <w:rPr>
          <w:rFonts w:ascii="宋体" w:eastAsia="宋体" w:hAnsi="宋体" w:cs="宋体"/>
          <w:sz w:val="24"/>
          <w:szCs w:val="24"/>
        </w:rPr>
      </w:pPr>
      <w:r w:rsidRPr="004B4547">
        <w:rPr>
          <w:rFonts w:ascii="宋体" w:eastAsia="宋体" w:hAnsi="宋体" w:cs="宋体" w:hint="eastAsia"/>
          <w:sz w:val="24"/>
          <w:szCs w:val="24"/>
        </w:rPr>
        <w:t>根据培养目标达成度评价意见，提出培养目标修订建议，为下一轮培养目标的制定提供参考。</w:t>
      </w:r>
    </w:p>
    <w:p w:rsidR="004B4547" w:rsidRPr="004B4547" w:rsidRDefault="004B4547" w:rsidP="004B4547">
      <w:pPr>
        <w:widowControl w:val="0"/>
        <w:adjustRightInd/>
        <w:snapToGrid/>
        <w:spacing w:after="0" w:line="600" w:lineRule="exact"/>
        <w:rPr>
          <w:rFonts w:ascii="宋体" w:eastAsia="宋体" w:hAnsi="宋体" w:cs="宋体"/>
          <w:sz w:val="24"/>
          <w:szCs w:val="24"/>
        </w:rPr>
      </w:pPr>
      <w:r>
        <w:rPr>
          <w:rFonts w:ascii="宋体" w:eastAsia="宋体" w:hAnsi="宋体" w:cs="宋体" w:hint="eastAsia"/>
          <w:b/>
          <w:bCs/>
          <w:sz w:val="24"/>
          <w:szCs w:val="24"/>
        </w:rPr>
        <w:t>第六</w:t>
      </w:r>
      <w:r w:rsidRPr="004B4547">
        <w:rPr>
          <w:rFonts w:ascii="宋体" w:eastAsia="宋体" w:hAnsi="宋体" w:cs="宋体" w:hint="eastAsia"/>
          <w:b/>
          <w:bCs/>
          <w:sz w:val="24"/>
          <w:szCs w:val="24"/>
        </w:rPr>
        <w:t xml:space="preserve">条  </w:t>
      </w:r>
      <w:r w:rsidRPr="004B4547">
        <w:rPr>
          <w:rFonts w:ascii="宋体" w:eastAsia="宋体" w:hAnsi="宋体" w:cs="宋体" w:hint="eastAsia"/>
          <w:sz w:val="24"/>
          <w:szCs w:val="24"/>
        </w:rPr>
        <w:t>本办法自公布之日起实行，由数学与统计学院教学指导委员会负责解释。</w:t>
      </w:r>
    </w:p>
    <w:p w:rsidR="004B4547" w:rsidRPr="004B4547" w:rsidRDefault="004B4547" w:rsidP="004B4547">
      <w:pPr>
        <w:widowControl w:val="0"/>
        <w:adjustRightInd/>
        <w:snapToGrid/>
        <w:spacing w:after="0" w:line="600" w:lineRule="exact"/>
        <w:ind w:firstLineChars="2900" w:firstLine="6960"/>
        <w:rPr>
          <w:rFonts w:ascii="宋体" w:eastAsia="宋体" w:hAnsi="宋体" w:cs="宋体"/>
          <w:sz w:val="24"/>
          <w:szCs w:val="24"/>
        </w:rPr>
      </w:pPr>
      <w:r w:rsidRPr="004B4547">
        <w:rPr>
          <w:rFonts w:ascii="宋体" w:eastAsia="宋体" w:hAnsi="宋体" w:cs="宋体" w:hint="eastAsia"/>
          <w:sz w:val="24"/>
          <w:szCs w:val="24"/>
        </w:rPr>
        <w:t>历史学院</w:t>
      </w:r>
    </w:p>
    <w:p w:rsidR="004B4547" w:rsidRPr="004B4547" w:rsidRDefault="004B4547" w:rsidP="004B4547">
      <w:pPr>
        <w:widowControl w:val="0"/>
        <w:adjustRightInd/>
        <w:snapToGrid/>
        <w:spacing w:after="0" w:line="600" w:lineRule="exact"/>
        <w:ind w:firstLineChars="2700" w:firstLine="6480"/>
        <w:rPr>
          <w:rFonts w:ascii="宋体" w:eastAsia="宋体" w:hAnsi="宋体" w:cs="宋体"/>
          <w:sz w:val="24"/>
          <w:szCs w:val="24"/>
        </w:rPr>
      </w:pPr>
      <w:r w:rsidRPr="004B4547">
        <w:rPr>
          <w:rFonts w:ascii="宋体" w:eastAsia="宋体" w:hAnsi="宋体" w:cs="宋体" w:hint="eastAsia"/>
          <w:sz w:val="24"/>
          <w:szCs w:val="24"/>
        </w:rPr>
        <w:t>二〇二〇年九月</w:t>
      </w:r>
    </w:p>
    <w:p w:rsidR="004358AB" w:rsidRPr="00BC1088" w:rsidRDefault="004358AB" w:rsidP="00BC1088">
      <w:pPr>
        <w:widowControl w:val="0"/>
        <w:autoSpaceDE w:val="0"/>
        <w:autoSpaceDN w:val="0"/>
        <w:adjustRightInd/>
        <w:snapToGrid/>
        <w:spacing w:after="0"/>
        <w:rPr>
          <w:rFonts w:ascii="宋体" w:eastAsia="宋体" w:hAnsi="宋体" w:cs="宋体"/>
          <w:sz w:val="24"/>
          <w:szCs w:val="24"/>
        </w:rPr>
      </w:pPr>
    </w:p>
    <w:sectPr w:rsidR="004358AB" w:rsidRPr="00BC108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609" w:rsidRDefault="002D5609" w:rsidP="004B4547">
      <w:pPr>
        <w:spacing w:after="0"/>
      </w:pPr>
      <w:r>
        <w:separator/>
      </w:r>
    </w:p>
  </w:endnote>
  <w:endnote w:type="continuationSeparator" w:id="0">
    <w:p w:rsidR="002D5609" w:rsidRDefault="002D5609" w:rsidP="004B45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609" w:rsidRDefault="002D5609" w:rsidP="004B4547">
      <w:pPr>
        <w:spacing w:after="0"/>
      </w:pPr>
      <w:r>
        <w:separator/>
      </w:r>
    </w:p>
  </w:footnote>
  <w:footnote w:type="continuationSeparator" w:id="0">
    <w:p w:rsidR="002D5609" w:rsidRDefault="002D5609" w:rsidP="004B454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D5609"/>
    <w:rsid w:val="00323B43"/>
    <w:rsid w:val="003D37D8"/>
    <w:rsid w:val="00426133"/>
    <w:rsid w:val="004358AB"/>
    <w:rsid w:val="004B4547"/>
    <w:rsid w:val="008B7726"/>
    <w:rsid w:val="00B85C5E"/>
    <w:rsid w:val="00BC108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454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B4547"/>
    <w:rPr>
      <w:rFonts w:ascii="Tahoma" w:hAnsi="Tahoma"/>
      <w:sz w:val="18"/>
      <w:szCs w:val="18"/>
    </w:rPr>
  </w:style>
  <w:style w:type="paragraph" w:styleId="a4">
    <w:name w:val="footer"/>
    <w:basedOn w:val="a"/>
    <w:link w:val="Char0"/>
    <w:uiPriority w:val="99"/>
    <w:semiHidden/>
    <w:unhideWhenUsed/>
    <w:rsid w:val="004B4547"/>
    <w:pPr>
      <w:tabs>
        <w:tab w:val="center" w:pos="4153"/>
        <w:tab w:val="right" w:pos="8306"/>
      </w:tabs>
    </w:pPr>
    <w:rPr>
      <w:sz w:val="18"/>
      <w:szCs w:val="18"/>
    </w:rPr>
  </w:style>
  <w:style w:type="character" w:customStyle="1" w:styleId="Char0">
    <w:name w:val="页脚 Char"/>
    <w:basedOn w:val="a0"/>
    <w:link w:val="a4"/>
    <w:uiPriority w:val="99"/>
    <w:semiHidden/>
    <w:rsid w:val="004B454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6</cp:revision>
  <dcterms:created xsi:type="dcterms:W3CDTF">2008-09-11T17:20:00Z</dcterms:created>
  <dcterms:modified xsi:type="dcterms:W3CDTF">2022-08-01T09:32:00Z</dcterms:modified>
</cp:coreProperties>
</file>